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014"/>
      </w:tblGrid>
      <w:tr w:rsidR="001D6CEB" w:rsidTr="00F71566">
        <w:trPr>
          <w:jc w:val="center"/>
        </w:trPr>
        <w:tc>
          <w:tcPr>
            <w:tcW w:w="1668" w:type="dxa"/>
          </w:tcPr>
          <w:p w:rsidR="001D6CEB" w:rsidRDefault="00596B2A" w:rsidP="0010212B">
            <w:pPr>
              <w:jc w:val="center"/>
              <w:rPr>
                <w:sz w:val="28"/>
                <w:szCs w:val="28"/>
              </w:rPr>
            </w:pPr>
            <w:r w:rsidRPr="00596B2A">
              <w:rPr>
                <w:noProof/>
                <w:lang w:eastAsia="en-GB"/>
              </w:rPr>
            </w:r>
            <w:r w:rsidRPr="00596B2A">
              <w:rPr>
                <w:noProof/>
                <w:lang w:eastAsia="en-GB"/>
              </w:rPr>
              <w:pict>
                <v:group id="Group 33" o:spid="_x0000_s1038" style="width:62.35pt;height:64.9pt;mso-position-horizontal-relative:char;mso-position-vertical-relative:line" coordsize="9906,10287">
                  <v:rect id="Rectangle 34" o:spid="_x0000_s1039" style="position:absolute;width:9906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40" type="#_x0000_t75" alt="image1" style="position:absolute;width:9906;height:10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pyTbFAAAA2gAAAA8AAABkcnMvZG93bnJldi54bWxEj0FLw0AUhO+C/2F5gpfSbqLFatptKYJi&#10;Kz20Ss+P7GsSzL4Nu88m+utdQfA4zMw3zGI1uFadKcTGs4F8koEiLr1tuDLw/vY0vgcVBdli65kM&#10;fFGE1fLyYoGF9T3v6XyQSiUIxwIN1CJdoXUsa3IYJ74jTt7JB4eSZKi0DdgnuGv1TZbdaYcNp4Ua&#10;O3qsqfw4fDoD080036xHO9nOjv33cSSv+cNzMOb6aljPQQkN8h/+a79YA7fweyXdAL3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ck2xQAAANoAAAAPAAAAAAAAAAAAAAAA&#10;AJ8CAABkcnMvZG93bnJldi54bWxQSwUGAAAAAAQABAD3AAAAkQMAAAAA&#10;">
                    <v:imagedata r:id="rId4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9014" w:type="dxa"/>
            <w:vAlign w:val="center"/>
          </w:tcPr>
          <w:p w:rsidR="001D6CEB" w:rsidRDefault="001D6CEB" w:rsidP="0010212B">
            <w:pPr>
              <w:jc w:val="center"/>
              <w:rPr>
                <w:rFonts w:ascii="Leelawadee UI Semilight" w:hAnsi="Leelawadee UI Semilight" w:cs="Leelawadee UI Semilight"/>
                <w:sz w:val="36"/>
                <w:szCs w:val="36"/>
              </w:rPr>
            </w:pPr>
            <w:r w:rsidRPr="00333A68">
              <w:rPr>
                <w:rFonts w:ascii="Leelawadee UI Semilight" w:hAnsi="Leelawadee UI Semilight" w:cs="Leelawadee UI Semilight"/>
                <w:sz w:val="36"/>
                <w:szCs w:val="36"/>
              </w:rPr>
              <w:t>Morningside United Church</w:t>
            </w:r>
          </w:p>
          <w:p w:rsidR="001D6CEB" w:rsidRDefault="001D6CEB" w:rsidP="0010212B">
            <w:pPr>
              <w:jc w:val="right"/>
            </w:pPr>
            <w:r>
              <w:t>15 Chamberlain Road</w:t>
            </w:r>
          </w:p>
          <w:p w:rsidR="001D6CEB" w:rsidRDefault="001D6CEB" w:rsidP="0010212B">
            <w:pPr>
              <w:jc w:val="right"/>
            </w:pPr>
            <w:r>
              <w:t>Edinburgh</w:t>
            </w:r>
          </w:p>
          <w:p w:rsidR="001D6CEB" w:rsidRDefault="001D6CEB" w:rsidP="0010212B">
            <w:pPr>
              <w:jc w:val="right"/>
            </w:pPr>
            <w:r>
              <w:t>EH10 4DJ</w:t>
            </w:r>
          </w:p>
          <w:p w:rsidR="001D6CEB" w:rsidRPr="00333A68" w:rsidRDefault="001D6CEB" w:rsidP="0010212B">
            <w:pPr>
              <w:jc w:val="right"/>
              <w:rPr>
                <w:rFonts w:ascii="Leelawadee UI Semilight" w:hAnsi="Leelawadee UI Semilight" w:cs="Leelawadee UI Semilight"/>
                <w:sz w:val="36"/>
                <w:szCs w:val="36"/>
              </w:rPr>
            </w:pPr>
            <w:r w:rsidRPr="00CE6DF6">
              <w:t xml:space="preserve">Scottish Charity </w:t>
            </w:r>
            <w:r>
              <w:t xml:space="preserve">Number </w:t>
            </w:r>
            <w:r w:rsidRPr="00CE6DF6">
              <w:t>- SC015552</w:t>
            </w:r>
          </w:p>
        </w:tc>
      </w:tr>
    </w:tbl>
    <w:p w:rsidR="00FC669E" w:rsidRDefault="00FC669E" w:rsidP="00FC669E">
      <w:pPr>
        <w:jc w:val="center"/>
        <w:rPr>
          <w:sz w:val="48"/>
          <w:szCs w:val="48"/>
        </w:rPr>
      </w:pPr>
      <w:r w:rsidRPr="00FC669E">
        <w:rPr>
          <w:sz w:val="48"/>
          <w:szCs w:val="48"/>
        </w:rPr>
        <w:t>Consent form</w:t>
      </w:r>
      <w:r>
        <w:rPr>
          <w:sz w:val="48"/>
          <w:szCs w:val="48"/>
        </w:rPr>
        <w:t xml:space="preserve"> </w:t>
      </w:r>
      <w:r w:rsidR="00BE6986">
        <w:rPr>
          <w:sz w:val="48"/>
          <w:szCs w:val="48"/>
        </w:rPr>
        <w:t>2</w:t>
      </w:r>
    </w:p>
    <w:p w:rsidR="00FC669E" w:rsidRDefault="00FC669E" w:rsidP="00FC669E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7C469B">
        <w:rPr>
          <w:sz w:val="26"/>
          <w:szCs w:val="26"/>
        </w:rPr>
        <w:t>church</w:t>
      </w:r>
      <w:r>
        <w:rPr>
          <w:sz w:val="26"/>
          <w:szCs w:val="26"/>
        </w:rPr>
        <w:t xml:space="preserve"> would like your permission</w:t>
      </w:r>
      <w:r w:rsidR="002D2D4C">
        <w:rPr>
          <w:sz w:val="26"/>
          <w:szCs w:val="26"/>
        </w:rPr>
        <w:t xml:space="preserve"> to use your personal data in the following ways. You are free to choose any or all of the following options. Consent will be reviewed periodically.</w:t>
      </w:r>
    </w:p>
    <w:tbl>
      <w:tblPr>
        <w:tblStyle w:val="TableGrid"/>
        <w:tblW w:w="12051" w:type="dxa"/>
        <w:jc w:val="center"/>
        <w:tblInd w:w="-701" w:type="dxa"/>
        <w:tblLook w:val="04A0"/>
      </w:tblPr>
      <w:tblGrid>
        <w:gridCol w:w="2423"/>
        <w:gridCol w:w="1787"/>
        <w:gridCol w:w="1564"/>
        <w:gridCol w:w="1278"/>
        <w:gridCol w:w="1223"/>
        <w:gridCol w:w="1355"/>
        <w:gridCol w:w="1066"/>
        <w:gridCol w:w="1355"/>
      </w:tblGrid>
      <w:tr w:rsidR="00DA27E3" w:rsidRPr="00FC669E" w:rsidTr="00F529A6">
        <w:trPr>
          <w:jc w:val="center"/>
        </w:trPr>
        <w:tc>
          <w:tcPr>
            <w:tcW w:w="2423" w:type="dxa"/>
            <w:tcBorders>
              <w:top w:val="nil"/>
              <w:left w:val="nil"/>
              <w:bottom w:val="nil"/>
            </w:tcBorders>
          </w:tcPr>
          <w:p w:rsidR="00DA27E3" w:rsidRDefault="00DA27E3" w:rsidP="009D59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9" w:type="dxa"/>
            <w:gridSpan w:val="3"/>
          </w:tcPr>
          <w:p w:rsidR="00DA27E3" w:rsidRPr="00FC669E" w:rsidRDefault="00DA27E3" w:rsidP="009D5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photos</w:t>
            </w:r>
          </w:p>
        </w:tc>
        <w:tc>
          <w:tcPr>
            <w:tcW w:w="2578" w:type="dxa"/>
            <w:gridSpan w:val="2"/>
          </w:tcPr>
          <w:p w:rsidR="00DA27E3" w:rsidRDefault="00DA27E3" w:rsidP="009D5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voice recordings</w:t>
            </w:r>
          </w:p>
        </w:tc>
        <w:tc>
          <w:tcPr>
            <w:tcW w:w="2421" w:type="dxa"/>
            <w:gridSpan w:val="2"/>
          </w:tcPr>
          <w:p w:rsidR="00DA27E3" w:rsidRDefault="00DA27E3" w:rsidP="009D59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videos</w:t>
            </w:r>
          </w:p>
        </w:tc>
      </w:tr>
      <w:tr w:rsidR="00DA27E3" w:rsidRPr="00FC669E" w:rsidTr="00F529A6">
        <w:trPr>
          <w:trHeight w:val="1587"/>
          <w:jc w:val="center"/>
        </w:trPr>
        <w:tc>
          <w:tcPr>
            <w:tcW w:w="2423" w:type="dxa"/>
            <w:tcBorders>
              <w:top w:val="nil"/>
              <w:left w:val="nil"/>
              <w:bottom w:val="nil"/>
            </w:tcBorders>
          </w:tcPr>
          <w:p w:rsidR="00DA27E3" w:rsidRDefault="00DA27E3" w:rsidP="009D59E3">
            <w:pPr>
              <w:rPr>
                <w:sz w:val="26"/>
                <w:szCs w:val="26"/>
              </w:rPr>
            </w:pPr>
          </w:p>
        </w:tc>
        <w:tc>
          <w:tcPr>
            <w:tcW w:w="1787" w:type="dxa"/>
          </w:tcPr>
          <w:p w:rsidR="00DA27E3" w:rsidRDefault="00DA27E3" w:rsidP="009D5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MUC’s </w:t>
            </w:r>
          </w:p>
          <w:p w:rsidR="00DA27E3" w:rsidRDefault="00DA27E3" w:rsidP="00DA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  <w:r w:rsidRPr="00FC669E">
              <w:rPr>
                <w:sz w:val="26"/>
                <w:szCs w:val="26"/>
              </w:rPr>
              <w:t>The Link</w:t>
            </w:r>
            <w:r>
              <w:rPr>
                <w:sz w:val="26"/>
                <w:szCs w:val="26"/>
              </w:rPr>
              <w:t>” magazine or other church publications</w:t>
            </w:r>
          </w:p>
        </w:tc>
        <w:tc>
          <w:tcPr>
            <w:tcW w:w="1564" w:type="dxa"/>
          </w:tcPr>
          <w:p w:rsidR="00DA27E3" w:rsidRPr="00FC669E" w:rsidRDefault="00DA27E3" w:rsidP="007A1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Internet </w:t>
            </w:r>
            <w:proofErr w:type="spellStart"/>
            <w:r>
              <w:rPr>
                <w:sz w:val="26"/>
                <w:szCs w:val="26"/>
              </w:rPr>
              <w:t>eg</w:t>
            </w:r>
            <w:proofErr w:type="spellEnd"/>
            <w:r>
              <w:rPr>
                <w:sz w:val="26"/>
                <w:szCs w:val="26"/>
              </w:rPr>
              <w:t xml:space="preserve"> church website</w:t>
            </w:r>
          </w:p>
        </w:tc>
        <w:tc>
          <w:tcPr>
            <w:tcW w:w="1278" w:type="dxa"/>
          </w:tcPr>
          <w:p w:rsidR="00DA27E3" w:rsidRPr="00FC669E" w:rsidRDefault="00DA27E3" w:rsidP="00BE6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publicity</w:t>
            </w:r>
          </w:p>
        </w:tc>
        <w:tc>
          <w:tcPr>
            <w:tcW w:w="1223" w:type="dxa"/>
          </w:tcPr>
          <w:p w:rsidR="00DA27E3" w:rsidRPr="00FC669E" w:rsidRDefault="00DA27E3" w:rsidP="00F77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parents only</w:t>
            </w:r>
          </w:p>
        </w:tc>
        <w:tc>
          <w:tcPr>
            <w:tcW w:w="1355" w:type="dxa"/>
          </w:tcPr>
          <w:p w:rsidR="00DA27E3" w:rsidRPr="00FC669E" w:rsidRDefault="00DA27E3" w:rsidP="009D5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internet (</w:t>
            </w:r>
            <w:proofErr w:type="spellStart"/>
            <w:r>
              <w:rPr>
                <w:sz w:val="26"/>
                <w:szCs w:val="26"/>
              </w:rPr>
              <w:t>eg</w:t>
            </w:r>
            <w:proofErr w:type="spellEnd"/>
            <w:r>
              <w:rPr>
                <w:sz w:val="26"/>
                <w:szCs w:val="26"/>
              </w:rPr>
              <w:t xml:space="preserve"> church website, YouTube*)</w:t>
            </w:r>
          </w:p>
        </w:tc>
        <w:tc>
          <w:tcPr>
            <w:tcW w:w="1066" w:type="dxa"/>
          </w:tcPr>
          <w:p w:rsidR="00DA27E3" w:rsidRPr="00FC669E" w:rsidRDefault="00DA27E3" w:rsidP="00974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parents only</w:t>
            </w:r>
          </w:p>
        </w:tc>
        <w:tc>
          <w:tcPr>
            <w:tcW w:w="1355" w:type="dxa"/>
          </w:tcPr>
          <w:p w:rsidR="00DA27E3" w:rsidRDefault="00DA27E3" w:rsidP="009D5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internet (</w:t>
            </w:r>
            <w:proofErr w:type="spellStart"/>
            <w:r>
              <w:rPr>
                <w:sz w:val="26"/>
                <w:szCs w:val="26"/>
              </w:rPr>
              <w:t>eg</w:t>
            </w:r>
            <w:proofErr w:type="spellEnd"/>
            <w:r>
              <w:rPr>
                <w:sz w:val="26"/>
                <w:szCs w:val="26"/>
              </w:rPr>
              <w:t xml:space="preserve"> church website, YouTube*)</w:t>
            </w:r>
          </w:p>
          <w:p w:rsidR="00DA27E3" w:rsidRPr="00FC669E" w:rsidRDefault="00DA27E3" w:rsidP="009D59E3">
            <w:pPr>
              <w:rPr>
                <w:sz w:val="26"/>
                <w:szCs w:val="26"/>
              </w:rPr>
            </w:pPr>
          </w:p>
        </w:tc>
      </w:tr>
      <w:tr w:rsidR="00DA27E3" w:rsidRPr="00FC669E" w:rsidTr="00F529A6">
        <w:trPr>
          <w:trHeight w:val="578"/>
          <w:jc w:val="center"/>
        </w:trPr>
        <w:tc>
          <w:tcPr>
            <w:tcW w:w="2423" w:type="dxa"/>
            <w:tcBorders>
              <w:top w:val="nil"/>
              <w:left w:val="nil"/>
              <w:bottom w:val="nil"/>
            </w:tcBorders>
          </w:tcPr>
          <w:p w:rsidR="00DA27E3" w:rsidRDefault="00DA27E3" w:rsidP="00DA27E3">
            <w:pPr>
              <w:jc w:val="right"/>
              <w:rPr>
                <w:sz w:val="26"/>
                <w:szCs w:val="26"/>
              </w:rPr>
            </w:pPr>
            <w:r w:rsidRPr="002D2D4C">
              <w:rPr>
                <w:rFonts w:ascii="Marlett" w:hAnsi="Marlett"/>
                <w:sz w:val="26"/>
                <w:szCs w:val="26"/>
              </w:rPr>
              <w:t></w:t>
            </w:r>
            <w:r w:rsidRPr="00855937">
              <w:rPr>
                <w:sz w:val="26"/>
                <w:szCs w:val="26"/>
              </w:rPr>
              <w:t>those which apply</w:t>
            </w:r>
          </w:p>
        </w:tc>
        <w:tc>
          <w:tcPr>
            <w:tcW w:w="1787" w:type="dxa"/>
          </w:tcPr>
          <w:p w:rsidR="00DA27E3" w:rsidRDefault="00DA27E3" w:rsidP="009D59E3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</w:tcPr>
          <w:p w:rsidR="00DA27E3" w:rsidRDefault="00DA27E3" w:rsidP="007A182C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</w:tcPr>
          <w:p w:rsidR="00DA27E3" w:rsidRDefault="00DA27E3" w:rsidP="00BE6986">
            <w:pPr>
              <w:rPr>
                <w:sz w:val="26"/>
                <w:szCs w:val="26"/>
              </w:rPr>
            </w:pPr>
          </w:p>
        </w:tc>
        <w:tc>
          <w:tcPr>
            <w:tcW w:w="1223" w:type="dxa"/>
          </w:tcPr>
          <w:p w:rsidR="00DA27E3" w:rsidRDefault="00DA27E3" w:rsidP="00F778ED">
            <w:pPr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DA27E3" w:rsidRDefault="00DA27E3" w:rsidP="009D59E3">
            <w:pPr>
              <w:rPr>
                <w:sz w:val="26"/>
                <w:szCs w:val="26"/>
              </w:rPr>
            </w:pPr>
          </w:p>
        </w:tc>
        <w:tc>
          <w:tcPr>
            <w:tcW w:w="1066" w:type="dxa"/>
          </w:tcPr>
          <w:p w:rsidR="00DA27E3" w:rsidRDefault="00DA27E3" w:rsidP="009744B9">
            <w:pPr>
              <w:rPr>
                <w:sz w:val="26"/>
                <w:szCs w:val="26"/>
              </w:rPr>
            </w:pPr>
          </w:p>
        </w:tc>
        <w:tc>
          <w:tcPr>
            <w:tcW w:w="1355" w:type="dxa"/>
          </w:tcPr>
          <w:p w:rsidR="00DA27E3" w:rsidRDefault="00DA27E3" w:rsidP="009D59E3">
            <w:pPr>
              <w:rPr>
                <w:sz w:val="26"/>
                <w:szCs w:val="26"/>
              </w:rPr>
            </w:pPr>
          </w:p>
        </w:tc>
      </w:tr>
    </w:tbl>
    <w:p w:rsidR="00D623BF" w:rsidRPr="00D623BF" w:rsidRDefault="00DA27E3" w:rsidP="00FC669E">
      <w:pPr>
        <w:rPr>
          <w:sz w:val="2"/>
          <w:szCs w:val="2"/>
        </w:rPr>
      </w:pPr>
      <w:proofErr w:type="gramStart"/>
      <w:r>
        <w:rPr>
          <w:sz w:val="2"/>
          <w:szCs w:val="2"/>
        </w:rPr>
        <w:t>t</w:t>
      </w:r>
      <w:proofErr w:type="gramEnd"/>
    </w:p>
    <w:p w:rsidR="009D59E3" w:rsidRDefault="009D59E3" w:rsidP="009D59E3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* Y</w:t>
      </w:r>
      <w:r w:rsidRPr="009D59E3">
        <w:rPr>
          <w:sz w:val="26"/>
          <w:szCs w:val="26"/>
        </w:rPr>
        <w:t>ou</w:t>
      </w:r>
      <w:r>
        <w:rPr>
          <w:sz w:val="26"/>
          <w:szCs w:val="26"/>
        </w:rPr>
        <w:t>T</w:t>
      </w:r>
      <w:r w:rsidRPr="009D59E3">
        <w:rPr>
          <w:sz w:val="26"/>
          <w:szCs w:val="26"/>
        </w:rPr>
        <w:t>ube comments would always be disabled</w:t>
      </w:r>
    </w:p>
    <w:p w:rsidR="002D2D4C" w:rsidRPr="009D59E3" w:rsidRDefault="00D07BCB" w:rsidP="00FC669E">
      <w:pPr>
        <w:rPr>
          <w:sz w:val="26"/>
          <w:szCs w:val="26"/>
          <w:u w:val="single"/>
        </w:rPr>
      </w:pPr>
      <w:r w:rsidRPr="009D59E3">
        <w:rPr>
          <w:sz w:val="26"/>
          <w:szCs w:val="26"/>
          <w:u w:val="single"/>
        </w:rPr>
        <w:t>No personal information</w:t>
      </w:r>
      <w:r w:rsidR="00DC1386" w:rsidRPr="009D59E3">
        <w:rPr>
          <w:sz w:val="26"/>
          <w:szCs w:val="26"/>
          <w:u w:val="single"/>
        </w:rPr>
        <w:t>,</w:t>
      </w:r>
      <w:r w:rsidRPr="009D59E3">
        <w:rPr>
          <w:sz w:val="26"/>
          <w:szCs w:val="26"/>
          <w:u w:val="single"/>
        </w:rPr>
        <w:t xml:space="preserve"> such as the children’s names and schools</w:t>
      </w:r>
      <w:r w:rsidR="00DC1386" w:rsidRPr="009D59E3">
        <w:rPr>
          <w:sz w:val="26"/>
          <w:szCs w:val="26"/>
          <w:u w:val="single"/>
        </w:rPr>
        <w:t>,</w:t>
      </w:r>
      <w:r w:rsidRPr="009D59E3">
        <w:rPr>
          <w:sz w:val="26"/>
          <w:szCs w:val="26"/>
          <w:u w:val="single"/>
        </w:rPr>
        <w:t xml:space="preserve"> will be shared with the photos</w:t>
      </w:r>
      <w:r w:rsidR="00D623BF" w:rsidRPr="009D59E3">
        <w:rPr>
          <w:sz w:val="26"/>
          <w:szCs w:val="26"/>
          <w:u w:val="single"/>
        </w:rPr>
        <w:t>.</w:t>
      </w:r>
    </w:p>
    <w:p w:rsidR="00DE1D58" w:rsidRDefault="00DE1D58" w:rsidP="00FC669E">
      <w:pPr>
        <w:rPr>
          <w:sz w:val="26"/>
          <w:szCs w:val="26"/>
        </w:rPr>
      </w:pPr>
      <w:r>
        <w:rPr>
          <w:sz w:val="26"/>
          <w:szCs w:val="26"/>
        </w:rPr>
        <w:t>Please provide the information below so that we can contact you about activities relating to the choir and in the case of an emergency.</w:t>
      </w:r>
    </w:p>
    <w:p w:rsidR="00855937" w:rsidRDefault="00855937" w:rsidP="00855937">
      <w:pPr>
        <w:rPr>
          <w:color w:val="FF0000"/>
          <w:sz w:val="26"/>
          <w:szCs w:val="26"/>
        </w:rPr>
      </w:pPr>
    </w:p>
    <w:p w:rsidR="00E56AB9" w:rsidRPr="00E53F18" w:rsidRDefault="00E56AB9" w:rsidP="00855937">
      <w:pPr>
        <w:rPr>
          <w:color w:val="FF0000"/>
          <w:sz w:val="26"/>
          <w:szCs w:val="26"/>
        </w:rPr>
      </w:pPr>
    </w:p>
    <w:p w:rsidR="00855937" w:rsidRDefault="00855937" w:rsidP="00855937">
      <w:pPr>
        <w:rPr>
          <w:sz w:val="26"/>
          <w:szCs w:val="26"/>
        </w:rPr>
      </w:pPr>
    </w:p>
    <w:p w:rsidR="00855937" w:rsidRDefault="00855937" w:rsidP="00855937">
      <w:pPr>
        <w:rPr>
          <w:sz w:val="26"/>
          <w:szCs w:val="26"/>
        </w:rPr>
      </w:pPr>
      <w:r>
        <w:rPr>
          <w:sz w:val="26"/>
          <w:szCs w:val="26"/>
        </w:rPr>
        <w:t>Form continues overleaf.</w:t>
      </w:r>
    </w:p>
    <w:p w:rsidR="00DA27E3" w:rsidRDefault="00DA27E3" w:rsidP="00855937">
      <w:pPr>
        <w:rPr>
          <w:sz w:val="26"/>
          <w:szCs w:val="26"/>
        </w:rPr>
      </w:pPr>
    </w:p>
    <w:tbl>
      <w:tblPr>
        <w:tblStyle w:val="TableGrid"/>
        <w:tblW w:w="0" w:type="auto"/>
        <w:jc w:val="center"/>
        <w:tblInd w:w="-2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2"/>
        <w:gridCol w:w="2410"/>
        <w:gridCol w:w="8428"/>
      </w:tblGrid>
      <w:tr w:rsidR="00DE1D58" w:rsidRPr="002D2D4C" w:rsidTr="00DA27E3">
        <w:trPr>
          <w:jc w:val="center"/>
        </w:trPr>
        <w:tc>
          <w:tcPr>
            <w:tcW w:w="5222" w:type="dxa"/>
            <w:gridSpan w:val="2"/>
          </w:tcPr>
          <w:p w:rsidR="00DE1D58" w:rsidRPr="002D2D4C" w:rsidRDefault="00F01306" w:rsidP="00F013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Full n</w:t>
            </w:r>
            <w:r w:rsidR="00DE1D58">
              <w:rPr>
                <w:sz w:val="26"/>
                <w:szCs w:val="26"/>
              </w:rPr>
              <w:t>ame of child</w:t>
            </w:r>
          </w:p>
        </w:tc>
        <w:tc>
          <w:tcPr>
            <w:tcW w:w="8428" w:type="dxa"/>
            <w:tcBorders>
              <w:bottom w:val="single" w:sz="4" w:space="0" w:color="auto"/>
            </w:tcBorders>
          </w:tcPr>
          <w:p w:rsidR="00DE1D58" w:rsidRPr="002D2D4C" w:rsidRDefault="00DE1D58" w:rsidP="00155A69">
            <w:pPr>
              <w:rPr>
                <w:sz w:val="26"/>
                <w:szCs w:val="26"/>
              </w:rPr>
            </w:pPr>
          </w:p>
        </w:tc>
      </w:tr>
      <w:tr w:rsidR="00F01306" w:rsidRPr="002D2D4C" w:rsidTr="00DA27E3">
        <w:trPr>
          <w:jc w:val="center"/>
        </w:trPr>
        <w:tc>
          <w:tcPr>
            <w:tcW w:w="5222" w:type="dxa"/>
            <w:gridSpan w:val="2"/>
          </w:tcPr>
          <w:p w:rsidR="00F01306" w:rsidRDefault="00F01306" w:rsidP="00F01306">
            <w:pPr>
              <w:jc w:val="right"/>
              <w:rPr>
                <w:sz w:val="26"/>
                <w:szCs w:val="26"/>
              </w:rPr>
            </w:pPr>
            <w:r w:rsidRPr="00F01306">
              <w:rPr>
                <w:sz w:val="26"/>
                <w:szCs w:val="26"/>
              </w:rPr>
              <w:t>Health / allergy information where applicable</w:t>
            </w:r>
          </w:p>
        </w:tc>
        <w:tc>
          <w:tcPr>
            <w:tcW w:w="8428" w:type="dxa"/>
            <w:tcBorders>
              <w:bottom w:val="single" w:sz="4" w:space="0" w:color="auto"/>
            </w:tcBorders>
          </w:tcPr>
          <w:p w:rsidR="00F01306" w:rsidRDefault="00F01306" w:rsidP="00155A69">
            <w:pPr>
              <w:rPr>
                <w:sz w:val="26"/>
                <w:szCs w:val="26"/>
              </w:rPr>
            </w:pPr>
          </w:p>
          <w:p w:rsidR="00F01306" w:rsidRDefault="00F01306" w:rsidP="00155A69">
            <w:pPr>
              <w:rPr>
                <w:sz w:val="26"/>
                <w:szCs w:val="26"/>
              </w:rPr>
            </w:pPr>
          </w:p>
          <w:p w:rsidR="00DA27E3" w:rsidRDefault="00DA27E3" w:rsidP="00155A69">
            <w:pPr>
              <w:rPr>
                <w:sz w:val="26"/>
                <w:szCs w:val="26"/>
              </w:rPr>
            </w:pPr>
          </w:p>
          <w:p w:rsidR="00DA27E3" w:rsidRDefault="00DA27E3" w:rsidP="00155A69">
            <w:pPr>
              <w:rPr>
                <w:sz w:val="26"/>
                <w:szCs w:val="26"/>
              </w:rPr>
            </w:pPr>
          </w:p>
          <w:p w:rsidR="00855937" w:rsidRDefault="00855937" w:rsidP="00155A69">
            <w:pPr>
              <w:rPr>
                <w:sz w:val="26"/>
                <w:szCs w:val="26"/>
              </w:rPr>
            </w:pPr>
          </w:p>
          <w:p w:rsidR="00855937" w:rsidRDefault="00855937" w:rsidP="00155A69">
            <w:pPr>
              <w:rPr>
                <w:sz w:val="26"/>
                <w:szCs w:val="26"/>
              </w:rPr>
            </w:pPr>
          </w:p>
          <w:p w:rsidR="00DA27E3" w:rsidRDefault="00DA27E3" w:rsidP="00155A69">
            <w:pPr>
              <w:rPr>
                <w:sz w:val="26"/>
                <w:szCs w:val="26"/>
              </w:rPr>
            </w:pPr>
          </w:p>
          <w:p w:rsidR="00855937" w:rsidRDefault="00855937" w:rsidP="00155A69">
            <w:pPr>
              <w:rPr>
                <w:sz w:val="26"/>
                <w:szCs w:val="26"/>
              </w:rPr>
            </w:pPr>
          </w:p>
          <w:p w:rsidR="00855937" w:rsidRDefault="00855937" w:rsidP="00155A69">
            <w:pPr>
              <w:rPr>
                <w:sz w:val="26"/>
                <w:szCs w:val="26"/>
              </w:rPr>
            </w:pPr>
          </w:p>
          <w:p w:rsidR="00F01306" w:rsidRDefault="00F01306" w:rsidP="00155A69">
            <w:pPr>
              <w:rPr>
                <w:sz w:val="26"/>
                <w:szCs w:val="26"/>
              </w:rPr>
            </w:pPr>
          </w:p>
          <w:p w:rsidR="00F01306" w:rsidRPr="002D2D4C" w:rsidRDefault="00F01306" w:rsidP="00155A69">
            <w:pPr>
              <w:rPr>
                <w:sz w:val="26"/>
                <w:szCs w:val="26"/>
              </w:rPr>
            </w:pPr>
          </w:p>
        </w:tc>
      </w:tr>
      <w:tr w:rsidR="00F01306" w:rsidRPr="002D2D4C" w:rsidTr="00DA27E3">
        <w:trPr>
          <w:jc w:val="center"/>
        </w:trPr>
        <w:tc>
          <w:tcPr>
            <w:tcW w:w="2812" w:type="dxa"/>
            <w:vMerge w:val="restart"/>
          </w:tcPr>
          <w:p w:rsidR="00F01306" w:rsidRPr="002D2D4C" w:rsidRDefault="00DA27E3" w:rsidP="002D2D4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Parent/</w:t>
            </w:r>
            <w:r w:rsidR="00F01306">
              <w:rPr>
                <w:sz w:val="26"/>
                <w:szCs w:val="26"/>
              </w:rPr>
              <w:t>Guardian:</w:t>
            </w:r>
          </w:p>
        </w:tc>
        <w:tc>
          <w:tcPr>
            <w:tcW w:w="2410" w:type="dxa"/>
          </w:tcPr>
          <w:p w:rsidR="00F01306" w:rsidRPr="002D2D4C" w:rsidRDefault="00F01306" w:rsidP="00F0130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n</w:t>
            </w:r>
            <w:r w:rsidRPr="002D2D4C">
              <w:rPr>
                <w:sz w:val="26"/>
                <w:szCs w:val="26"/>
              </w:rPr>
              <w:t>ame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428" w:type="dxa"/>
            <w:tcBorders>
              <w:bottom w:val="single" w:sz="4" w:space="0" w:color="auto"/>
            </w:tcBorders>
          </w:tcPr>
          <w:p w:rsidR="00F01306" w:rsidRDefault="00F01306" w:rsidP="00155A69">
            <w:pPr>
              <w:rPr>
                <w:sz w:val="26"/>
                <w:szCs w:val="26"/>
              </w:rPr>
            </w:pPr>
          </w:p>
          <w:p w:rsidR="005931C2" w:rsidRPr="002D2D4C" w:rsidRDefault="005931C2" w:rsidP="00155A69">
            <w:pPr>
              <w:rPr>
                <w:sz w:val="26"/>
                <w:szCs w:val="26"/>
              </w:rPr>
            </w:pPr>
          </w:p>
        </w:tc>
      </w:tr>
      <w:tr w:rsidR="00F01306" w:rsidRPr="002D2D4C" w:rsidTr="00DA27E3">
        <w:trPr>
          <w:jc w:val="center"/>
        </w:trPr>
        <w:tc>
          <w:tcPr>
            <w:tcW w:w="2812" w:type="dxa"/>
            <w:vMerge/>
          </w:tcPr>
          <w:p w:rsidR="00F01306" w:rsidRPr="002D2D4C" w:rsidRDefault="00F01306" w:rsidP="002D2D4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01306" w:rsidRPr="002D2D4C" w:rsidRDefault="00F01306" w:rsidP="00196FF0">
            <w:pPr>
              <w:jc w:val="right"/>
              <w:rPr>
                <w:sz w:val="26"/>
                <w:szCs w:val="26"/>
              </w:rPr>
            </w:pPr>
            <w:r w:rsidRPr="002D2D4C">
              <w:rPr>
                <w:sz w:val="26"/>
                <w:szCs w:val="26"/>
              </w:rPr>
              <w:t>Telephone number</w:t>
            </w:r>
          </w:p>
        </w:tc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</w:tcPr>
          <w:p w:rsidR="00F01306" w:rsidRDefault="00F01306" w:rsidP="00155A69">
            <w:pPr>
              <w:rPr>
                <w:sz w:val="26"/>
                <w:szCs w:val="26"/>
              </w:rPr>
            </w:pPr>
          </w:p>
          <w:p w:rsidR="005931C2" w:rsidRPr="002D2D4C" w:rsidRDefault="005931C2" w:rsidP="00155A69">
            <w:pPr>
              <w:rPr>
                <w:sz w:val="26"/>
                <w:szCs w:val="26"/>
              </w:rPr>
            </w:pPr>
          </w:p>
        </w:tc>
      </w:tr>
      <w:tr w:rsidR="00F01306" w:rsidRPr="002D2D4C" w:rsidTr="00DA27E3">
        <w:trPr>
          <w:jc w:val="center"/>
        </w:trPr>
        <w:tc>
          <w:tcPr>
            <w:tcW w:w="2812" w:type="dxa"/>
            <w:vMerge/>
          </w:tcPr>
          <w:p w:rsidR="00F01306" w:rsidRPr="002D2D4C" w:rsidRDefault="00F01306" w:rsidP="002D2D4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01306" w:rsidRPr="002D2D4C" w:rsidRDefault="00F01306" w:rsidP="00196FF0">
            <w:pPr>
              <w:jc w:val="right"/>
              <w:rPr>
                <w:sz w:val="26"/>
                <w:szCs w:val="26"/>
              </w:rPr>
            </w:pPr>
            <w:r w:rsidRPr="002D2D4C">
              <w:rPr>
                <w:sz w:val="26"/>
                <w:szCs w:val="26"/>
              </w:rPr>
              <w:t>email address</w:t>
            </w:r>
          </w:p>
        </w:tc>
        <w:tc>
          <w:tcPr>
            <w:tcW w:w="8428" w:type="dxa"/>
            <w:tcBorders>
              <w:top w:val="single" w:sz="4" w:space="0" w:color="auto"/>
              <w:bottom w:val="single" w:sz="4" w:space="0" w:color="auto"/>
            </w:tcBorders>
          </w:tcPr>
          <w:p w:rsidR="00F01306" w:rsidRDefault="00F01306" w:rsidP="00155A69">
            <w:pPr>
              <w:rPr>
                <w:sz w:val="26"/>
                <w:szCs w:val="26"/>
              </w:rPr>
            </w:pPr>
          </w:p>
          <w:p w:rsidR="005931C2" w:rsidRPr="002D2D4C" w:rsidRDefault="005931C2" w:rsidP="00155A69">
            <w:pPr>
              <w:rPr>
                <w:sz w:val="26"/>
                <w:szCs w:val="26"/>
              </w:rPr>
            </w:pPr>
          </w:p>
        </w:tc>
      </w:tr>
    </w:tbl>
    <w:p w:rsidR="002D2D4C" w:rsidRPr="00855937" w:rsidRDefault="002D2D4C" w:rsidP="00FC669E">
      <w:pPr>
        <w:rPr>
          <w:sz w:val="2"/>
          <w:szCs w:val="2"/>
        </w:rPr>
      </w:pPr>
    </w:p>
    <w:p w:rsidR="00F70136" w:rsidRDefault="00F70136" w:rsidP="00972955">
      <w:pPr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A27E3" w:rsidTr="00DA27E3">
        <w:tc>
          <w:tcPr>
            <w:tcW w:w="5341" w:type="dxa"/>
          </w:tcPr>
          <w:p w:rsidR="00DA27E3" w:rsidRDefault="00DA27E3" w:rsidP="00DA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Signed:</w:t>
            </w:r>
          </w:p>
        </w:tc>
        <w:tc>
          <w:tcPr>
            <w:tcW w:w="5341" w:type="dxa"/>
          </w:tcPr>
          <w:p w:rsidR="00DA27E3" w:rsidRDefault="00DA27E3" w:rsidP="00DA27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Date:</w:t>
            </w:r>
          </w:p>
        </w:tc>
      </w:tr>
    </w:tbl>
    <w:p w:rsidR="00DA27E3" w:rsidRDefault="00DA27E3" w:rsidP="00972955">
      <w:pPr>
        <w:rPr>
          <w:sz w:val="26"/>
          <w:szCs w:val="26"/>
        </w:rPr>
      </w:pPr>
    </w:p>
    <w:p w:rsidR="00DA27E3" w:rsidRDefault="00DA27E3" w:rsidP="00972955">
      <w:pPr>
        <w:rPr>
          <w:sz w:val="26"/>
          <w:szCs w:val="26"/>
        </w:rPr>
      </w:pPr>
    </w:p>
    <w:p w:rsidR="00972955" w:rsidRPr="006D0995" w:rsidRDefault="00972955" w:rsidP="00972955">
      <w:pPr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You can withdraw your consent in part or in full at any time by contacting the Data Protection Officer at the Church’s address above. </w:t>
      </w:r>
      <w:r w:rsidRPr="00D07BCB">
        <w:rPr>
          <w:sz w:val="26"/>
          <w:szCs w:val="26"/>
        </w:rPr>
        <w:t>You can find our privacy notice at</w:t>
      </w:r>
      <w:r>
        <w:rPr>
          <w:color w:val="FF0000"/>
          <w:sz w:val="26"/>
          <w:szCs w:val="26"/>
        </w:rPr>
        <w:t xml:space="preserve"> </w:t>
      </w:r>
      <w:hyperlink r:id="rId5" w:history="1">
        <w:r w:rsidR="00D07BCB" w:rsidRPr="00902A53">
          <w:rPr>
            <w:rStyle w:val="Hyperlink"/>
            <w:sz w:val="26"/>
            <w:szCs w:val="26"/>
          </w:rPr>
          <w:t>www.morningsideunitedchurch.org.uk</w:t>
        </w:r>
      </w:hyperlink>
      <w:r w:rsidR="00D07BCB">
        <w:rPr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proofErr w:type="gramStart"/>
      <w:r w:rsidRPr="00D07BCB">
        <w:rPr>
          <w:sz w:val="26"/>
          <w:szCs w:val="26"/>
        </w:rPr>
        <w:t>A</w:t>
      </w:r>
      <w:proofErr w:type="gramEnd"/>
      <w:r w:rsidRPr="00D07BCB">
        <w:rPr>
          <w:sz w:val="26"/>
          <w:szCs w:val="26"/>
        </w:rPr>
        <w:t xml:space="preserve"> printed version is available on request.</w:t>
      </w:r>
    </w:p>
    <w:p w:rsidR="00832B4B" w:rsidRDefault="00832B4B" w:rsidP="00FC669E">
      <w:pPr>
        <w:rPr>
          <w:sz w:val="26"/>
          <w:szCs w:val="26"/>
        </w:rPr>
      </w:pPr>
    </w:p>
    <w:p w:rsidR="00832B4B" w:rsidRPr="00611BBD" w:rsidRDefault="00596B2A" w:rsidP="00832B4B">
      <w:pPr>
        <w:spacing w:after="0" w:line="240" w:lineRule="auto"/>
        <w:jc w:val="center"/>
      </w:pPr>
      <w:hyperlink r:id="rId6" w:history="1">
        <w:r w:rsidR="00832B4B" w:rsidRPr="00611BBD">
          <w:t>churchoffice.muc@gmail.com</w:t>
        </w:r>
      </w:hyperlink>
    </w:p>
    <w:p w:rsidR="00832B4B" w:rsidRPr="00D27A37" w:rsidRDefault="00832B4B" w:rsidP="00D27A37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611BBD">
        <w:t>Morningside United Church is a registered Scottish Charity SCO15552</w:t>
      </w:r>
    </w:p>
    <w:sectPr w:rsidR="00832B4B" w:rsidRPr="00D27A37" w:rsidSect="00DA27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1874"/>
    <w:rsid w:val="00017BB0"/>
    <w:rsid w:val="001D6CEB"/>
    <w:rsid w:val="0020680D"/>
    <w:rsid w:val="00256EA0"/>
    <w:rsid w:val="00281B41"/>
    <w:rsid w:val="002D2D4C"/>
    <w:rsid w:val="002F1C2F"/>
    <w:rsid w:val="004B159F"/>
    <w:rsid w:val="0050382D"/>
    <w:rsid w:val="00505585"/>
    <w:rsid w:val="005931C2"/>
    <w:rsid w:val="00596B2A"/>
    <w:rsid w:val="005A6848"/>
    <w:rsid w:val="005B5C35"/>
    <w:rsid w:val="005D73A7"/>
    <w:rsid w:val="00600732"/>
    <w:rsid w:val="006B1DC1"/>
    <w:rsid w:val="006D0995"/>
    <w:rsid w:val="006F2FD3"/>
    <w:rsid w:val="007369D9"/>
    <w:rsid w:val="007C469B"/>
    <w:rsid w:val="00832B4B"/>
    <w:rsid w:val="00855937"/>
    <w:rsid w:val="00972955"/>
    <w:rsid w:val="009B5345"/>
    <w:rsid w:val="009D1874"/>
    <w:rsid w:val="009D59E3"/>
    <w:rsid w:val="00AA5700"/>
    <w:rsid w:val="00AB232F"/>
    <w:rsid w:val="00AF515C"/>
    <w:rsid w:val="00BB07D1"/>
    <w:rsid w:val="00BE6986"/>
    <w:rsid w:val="00CC3271"/>
    <w:rsid w:val="00CF7C7F"/>
    <w:rsid w:val="00D07BCB"/>
    <w:rsid w:val="00D27A37"/>
    <w:rsid w:val="00D623BF"/>
    <w:rsid w:val="00DA27E3"/>
    <w:rsid w:val="00DA6F34"/>
    <w:rsid w:val="00DC1386"/>
    <w:rsid w:val="00DE1D58"/>
    <w:rsid w:val="00E47065"/>
    <w:rsid w:val="00E53F18"/>
    <w:rsid w:val="00E56AB9"/>
    <w:rsid w:val="00EA1A08"/>
    <w:rsid w:val="00EE0D67"/>
    <w:rsid w:val="00F01306"/>
    <w:rsid w:val="00F529A6"/>
    <w:rsid w:val="00F70136"/>
    <w:rsid w:val="00F71566"/>
    <w:rsid w:val="00FC669E"/>
    <w:rsid w:val="00FE305B"/>
    <w:rsid w:val="00FF1B25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29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choffice.muc@gmail.com" TargetMode="External"/><Relationship Id="rId5" Type="http://schemas.openxmlformats.org/officeDocument/2006/relationships/hyperlink" Target="http://www.morningsideunitedchurch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2018-09-10T10:54:00Z</cp:lastPrinted>
  <dcterms:created xsi:type="dcterms:W3CDTF">2018-03-17T12:45:00Z</dcterms:created>
  <dcterms:modified xsi:type="dcterms:W3CDTF">2018-09-11T15:59:00Z</dcterms:modified>
</cp:coreProperties>
</file>