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07" w:rsidRDefault="0094326D" w:rsidP="00B53507">
      <w:pPr>
        <w:jc w:val="center"/>
        <w:rPr>
          <w:rFonts w:cstheme="minorHAnsi"/>
          <w:sz w:val="28"/>
          <w:szCs w:val="28"/>
        </w:rPr>
      </w:pPr>
      <w:r>
        <w:rPr>
          <w:rFonts w:cstheme="minorHAnsi"/>
          <w:sz w:val="28"/>
          <w:szCs w:val="28"/>
        </w:rPr>
        <w:t>Data Controller</w:t>
      </w:r>
      <w:r w:rsidR="00B53507" w:rsidRPr="00415619">
        <w:rPr>
          <w:rFonts w:cstheme="minorHAnsi"/>
          <w:sz w:val="28"/>
          <w:szCs w:val="28"/>
        </w:rPr>
        <w:t xml:space="preserve"> </w:t>
      </w:r>
      <w:r w:rsidR="00B53507">
        <w:rPr>
          <w:rFonts w:cstheme="minorHAnsi"/>
          <w:sz w:val="28"/>
          <w:szCs w:val="28"/>
        </w:rPr>
        <w:t>documentation</w:t>
      </w:r>
    </w:p>
    <w:p w:rsidR="000B4437" w:rsidRDefault="000B4437" w:rsidP="000B4437">
      <w:pPr>
        <w:rPr>
          <w:rFonts w:eastAsiaTheme="majorEastAsia" w:cstheme="minorHAnsi"/>
          <w:b/>
          <w:bCs/>
          <w:color w:val="4F81BD" w:themeColor="accent1"/>
          <w:sz w:val="26"/>
          <w:szCs w:val="26"/>
        </w:rPr>
      </w:pPr>
      <w:r w:rsidRPr="000B4437">
        <w:rPr>
          <w:rFonts w:eastAsiaTheme="majorEastAsia" w:cstheme="minorHAnsi"/>
          <w:b/>
          <w:bCs/>
          <w:color w:val="4F81BD" w:themeColor="accent1"/>
          <w:sz w:val="26"/>
          <w:szCs w:val="26"/>
        </w:rPr>
        <w:t>Individual</w:t>
      </w:r>
      <w:r>
        <w:rPr>
          <w:rFonts w:eastAsiaTheme="majorEastAsia" w:cstheme="minorHAnsi"/>
          <w:b/>
          <w:bCs/>
          <w:color w:val="4F81BD" w:themeColor="accent1"/>
          <w:sz w:val="26"/>
          <w:szCs w:val="26"/>
        </w:rPr>
        <w:t>’</w:t>
      </w:r>
      <w:r w:rsidRPr="000B4437">
        <w:rPr>
          <w:rFonts w:eastAsiaTheme="majorEastAsia" w:cstheme="minorHAnsi"/>
          <w:b/>
          <w:bCs/>
          <w:color w:val="4F81BD" w:themeColor="accent1"/>
          <w:sz w:val="26"/>
          <w:szCs w:val="26"/>
        </w:rPr>
        <w:t>s rights</w:t>
      </w:r>
    </w:p>
    <w:p w:rsidR="000B4437" w:rsidRDefault="00D84500" w:rsidP="000B4437">
      <w:pPr>
        <w:rPr>
          <w:rFonts w:cstheme="minorHAnsi"/>
          <w:b/>
        </w:rPr>
      </w:pPr>
      <w:r>
        <w:rPr>
          <w:rFonts w:cstheme="minorHAnsi"/>
          <w:b/>
        </w:rPr>
        <w:t xml:space="preserve">The </w:t>
      </w:r>
      <w:r w:rsidR="00891A73">
        <w:rPr>
          <w:rFonts w:cstheme="minorHAnsi"/>
          <w:b/>
        </w:rPr>
        <w:t>right to be informed including privacy notices</w:t>
      </w:r>
      <w:r w:rsidR="005F05C8">
        <w:rPr>
          <w:rFonts w:cstheme="minorHAnsi"/>
          <w:b/>
        </w:rPr>
        <w:t xml:space="preserve"> (2.1)</w:t>
      </w:r>
    </w:p>
    <w:p w:rsidR="00891A73" w:rsidRDefault="00891A73" w:rsidP="000B4437">
      <w:pPr>
        <w:rPr>
          <w:rFonts w:cstheme="minorHAnsi"/>
        </w:rPr>
      </w:pPr>
      <w:r>
        <w:rPr>
          <w:rFonts w:cstheme="minorHAnsi"/>
        </w:rPr>
        <w:t xml:space="preserve">Individuals need to know that their data is being collected, why it is processed and who it is shared with. </w:t>
      </w:r>
      <w:r w:rsidR="00F82794">
        <w:rPr>
          <w:rFonts w:cstheme="minorHAnsi"/>
        </w:rPr>
        <w:t>This will be included in the</w:t>
      </w:r>
      <w:r>
        <w:rPr>
          <w:rFonts w:cstheme="minorHAnsi"/>
        </w:rPr>
        <w:t xml:space="preserve"> </w:t>
      </w:r>
      <w:r w:rsidR="00331FB2">
        <w:rPr>
          <w:rFonts w:cstheme="minorHAnsi"/>
        </w:rPr>
        <w:t>P</w:t>
      </w:r>
      <w:r>
        <w:rPr>
          <w:rFonts w:cstheme="minorHAnsi"/>
        </w:rPr>
        <w:t xml:space="preserve">rivacy </w:t>
      </w:r>
      <w:r w:rsidR="00331FB2">
        <w:rPr>
          <w:rFonts w:cstheme="minorHAnsi"/>
        </w:rPr>
        <w:t>N</w:t>
      </w:r>
      <w:r>
        <w:rPr>
          <w:rFonts w:cstheme="minorHAnsi"/>
        </w:rPr>
        <w:t>otice</w:t>
      </w:r>
      <w:r w:rsidRPr="00891A73">
        <w:rPr>
          <w:rFonts w:cstheme="minorHAnsi"/>
        </w:rPr>
        <w:t>.</w:t>
      </w:r>
    </w:p>
    <w:p w:rsidR="00D84500" w:rsidRDefault="00D84500" w:rsidP="000B4437">
      <w:pPr>
        <w:rPr>
          <w:rFonts w:cstheme="minorHAnsi"/>
        </w:rPr>
      </w:pPr>
      <w:r>
        <w:rPr>
          <w:rFonts w:cstheme="minorHAnsi"/>
        </w:rPr>
        <w:t>We must tell people of the existence of our Privacy Notice when we collect their data.</w:t>
      </w:r>
      <w:r w:rsidR="00BC6684">
        <w:rPr>
          <w:rFonts w:cstheme="minorHAnsi"/>
        </w:rPr>
        <w:t xml:space="preserve"> </w:t>
      </w:r>
      <w:r>
        <w:rPr>
          <w:rFonts w:cstheme="minorHAnsi"/>
        </w:rPr>
        <w:t>We must actively provide privacy information. If it is on the website, we must make people aware of it and give them an easy way to access it.</w:t>
      </w:r>
    </w:p>
    <w:p w:rsidR="00BC6684" w:rsidRPr="00891A73" w:rsidRDefault="00BC6684" w:rsidP="000B4437">
      <w:pPr>
        <w:rPr>
          <w:rFonts w:cstheme="minorHAnsi"/>
        </w:rPr>
      </w:pPr>
      <w:r>
        <w:rPr>
          <w:rFonts w:cstheme="minorHAnsi"/>
        </w:rPr>
        <w:t xml:space="preserve">We tell people about our Privacy Notice on our consent forms and on our membership form. One these forms, we say that a printed version of the Privacy Notice is available on request. </w:t>
      </w:r>
    </w:p>
    <w:p w:rsidR="000B4437" w:rsidRDefault="00891A73" w:rsidP="000B4437">
      <w:pPr>
        <w:rPr>
          <w:rFonts w:cstheme="minorHAnsi"/>
          <w:b/>
        </w:rPr>
      </w:pPr>
      <w:proofErr w:type="gramStart"/>
      <w:r>
        <w:rPr>
          <w:rFonts w:cstheme="minorHAnsi"/>
          <w:b/>
        </w:rPr>
        <w:t>right</w:t>
      </w:r>
      <w:proofErr w:type="gramEnd"/>
      <w:r>
        <w:rPr>
          <w:rFonts w:cstheme="minorHAnsi"/>
          <w:b/>
        </w:rPr>
        <w:t xml:space="preserve"> of</w:t>
      </w:r>
      <w:r w:rsidR="000B4437" w:rsidRPr="000B4437">
        <w:rPr>
          <w:rFonts w:cstheme="minorHAnsi"/>
          <w:b/>
        </w:rPr>
        <w:t xml:space="preserve"> access</w:t>
      </w:r>
      <w:r w:rsidR="005F05C8">
        <w:rPr>
          <w:rFonts w:cstheme="minorHAnsi"/>
          <w:b/>
        </w:rPr>
        <w:t xml:space="preserve"> (</w:t>
      </w:r>
      <w:r w:rsidR="005F05C8" w:rsidRPr="000B4437">
        <w:rPr>
          <w:rFonts w:cstheme="minorHAnsi"/>
          <w:b/>
        </w:rPr>
        <w:t>2.3</w:t>
      </w:r>
      <w:r w:rsidR="005F05C8">
        <w:rPr>
          <w:rFonts w:cstheme="minorHAnsi"/>
          <w:b/>
        </w:rPr>
        <w:t>)</w:t>
      </w:r>
    </w:p>
    <w:p w:rsidR="00BB752D" w:rsidRDefault="00891A73" w:rsidP="000B4437">
      <w:pPr>
        <w:rPr>
          <w:rFonts w:cstheme="minorHAnsi"/>
        </w:rPr>
      </w:pPr>
      <w:r>
        <w:rPr>
          <w:rFonts w:cstheme="minorHAnsi"/>
        </w:rPr>
        <w:t>Individuals have a right to obtain confirmation that their data is being processed and what data we hold. We have one calendar month to process a request for access to an individual’s data. We must take reasonable steps to identify the person.</w:t>
      </w:r>
      <w:r w:rsidR="001F79FC">
        <w:rPr>
          <w:rFonts w:cstheme="minorHAnsi"/>
        </w:rPr>
        <w:t xml:space="preserve"> </w:t>
      </w:r>
    </w:p>
    <w:p w:rsidR="00BB752D" w:rsidRDefault="00BB752D" w:rsidP="000B4437">
      <w:pPr>
        <w:rPr>
          <w:rFonts w:cstheme="minorHAnsi"/>
        </w:rPr>
      </w:pPr>
      <w:r>
        <w:rPr>
          <w:rFonts w:cstheme="minorHAnsi"/>
        </w:rPr>
        <w:t>From our data model, the data that we hold for members</w:t>
      </w:r>
      <w:r w:rsidRPr="00BB752D">
        <w:rPr>
          <w:rFonts w:cstheme="minorHAnsi"/>
        </w:rPr>
        <w:t xml:space="preserve"> </w:t>
      </w:r>
      <w:r>
        <w:rPr>
          <w:rFonts w:cstheme="minorHAnsi"/>
        </w:rPr>
        <w:t>could consist of:-</w:t>
      </w:r>
    </w:p>
    <w:p w:rsidR="00BB752D" w:rsidRDefault="00BB752D" w:rsidP="00BB752D">
      <w:pPr>
        <w:ind w:left="720"/>
        <w:rPr>
          <w:rFonts w:cstheme="minorHAnsi"/>
        </w:rPr>
      </w:pPr>
      <w:r>
        <w:rPr>
          <w:rFonts w:cstheme="minorHAnsi"/>
        </w:rPr>
        <w:t>General data: Name, address, email, phone number, date of birth, pictures</w:t>
      </w:r>
      <w:r>
        <w:rPr>
          <w:rFonts w:cstheme="minorHAnsi"/>
        </w:rPr>
        <w:br/>
      </w:r>
      <w:proofErr w:type="gramStart"/>
      <w:r>
        <w:rPr>
          <w:rFonts w:cstheme="minorHAnsi"/>
        </w:rPr>
        <w:t>Financial</w:t>
      </w:r>
      <w:proofErr w:type="gramEnd"/>
      <w:r>
        <w:rPr>
          <w:rFonts w:cstheme="minorHAnsi"/>
        </w:rPr>
        <w:t xml:space="preserve"> data: gifts, S.O.s</w:t>
      </w:r>
    </w:p>
    <w:p w:rsidR="00BB752D" w:rsidRDefault="00BB752D" w:rsidP="00BB752D">
      <w:pPr>
        <w:rPr>
          <w:rFonts w:cstheme="minorHAnsi"/>
        </w:rPr>
      </w:pPr>
      <w:r>
        <w:rPr>
          <w:rFonts w:cstheme="minorHAnsi"/>
        </w:rPr>
        <w:t>From our data model, the data that we hold for employees could consist of:-</w:t>
      </w:r>
    </w:p>
    <w:p w:rsidR="00BB752D" w:rsidRDefault="00BB752D" w:rsidP="00BB752D">
      <w:pPr>
        <w:ind w:firstLine="720"/>
        <w:rPr>
          <w:rFonts w:cstheme="minorHAnsi"/>
        </w:rPr>
      </w:pPr>
      <w:r>
        <w:rPr>
          <w:rFonts w:cstheme="minorHAnsi"/>
        </w:rPr>
        <w:t xml:space="preserve">Name, address, date of birth, NI number, payment details, </w:t>
      </w:r>
      <w:proofErr w:type="gramStart"/>
      <w:r>
        <w:rPr>
          <w:rFonts w:cstheme="minorHAnsi"/>
        </w:rPr>
        <w:t>personnel</w:t>
      </w:r>
      <w:proofErr w:type="gramEnd"/>
      <w:r>
        <w:rPr>
          <w:rFonts w:cstheme="minorHAnsi"/>
        </w:rPr>
        <w:t xml:space="preserve"> file details</w:t>
      </w:r>
    </w:p>
    <w:p w:rsidR="00BB752D" w:rsidRDefault="00BB752D" w:rsidP="00BB752D">
      <w:pPr>
        <w:rPr>
          <w:rFonts w:cstheme="minorHAnsi"/>
        </w:rPr>
      </w:pPr>
      <w:r>
        <w:rPr>
          <w:rFonts w:cstheme="minorHAnsi"/>
        </w:rPr>
        <w:t>From our data model, the data that we hold for hall lettings could consist of:-</w:t>
      </w:r>
    </w:p>
    <w:p w:rsidR="00BB752D" w:rsidRDefault="00BB752D" w:rsidP="00BB752D">
      <w:pPr>
        <w:rPr>
          <w:rFonts w:cstheme="minorHAnsi"/>
        </w:rPr>
      </w:pPr>
      <w:r>
        <w:rPr>
          <w:rFonts w:cstheme="minorHAnsi"/>
        </w:rPr>
        <w:tab/>
        <w:t>Contact name, email address</w:t>
      </w:r>
    </w:p>
    <w:p w:rsidR="00BB752D" w:rsidRDefault="00BB752D" w:rsidP="00BB752D">
      <w:pPr>
        <w:rPr>
          <w:rFonts w:cstheme="minorHAnsi"/>
        </w:rPr>
      </w:pPr>
      <w:r>
        <w:rPr>
          <w:rFonts w:cstheme="minorHAnsi"/>
        </w:rPr>
        <w:t>From our data model, the data that we hold for children could consist of:-</w:t>
      </w:r>
    </w:p>
    <w:p w:rsidR="00BB752D" w:rsidRDefault="00237039" w:rsidP="00BB752D">
      <w:pPr>
        <w:rPr>
          <w:rFonts w:cstheme="minorHAnsi"/>
        </w:rPr>
      </w:pPr>
      <w:r>
        <w:rPr>
          <w:rFonts w:cstheme="minorHAnsi"/>
        </w:rPr>
        <w:tab/>
        <w:t>Child’s full name and health/allergy information, guardian’s first name, phone number and email address</w:t>
      </w:r>
      <w:r>
        <w:rPr>
          <w:rFonts w:cstheme="minorHAnsi"/>
        </w:rPr>
        <w:br/>
      </w:r>
      <w:r>
        <w:rPr>
          <w:rFonts w:cstheme="minorHAnsi"/>
        </w:rPr>
        <w:tab/>
      </w:r>
      <w:r w:rsidR="00E4492D">
        <w:rPr>
          <w:rFonts w:cstheme="minorHAnsi"/>
        </w:rPr>
        <w:t>and</w:t>
      </w:r>
      <w:r>
        <w:rPr>
          <w:rFonts w:cstheme="minorHAnsi"/>
        </w:rPr>
        <w:t xml:space="preserve"> photos of the child</w:t>
      </w:r>
    </w:p>
    <w:p w:rsidR="000B4437" w:rsidRDefault="000B4437" w:rsidP="000B4437">
      <w:pPr>
        <w:rPr>
          <w:rFonts w:cstheme="minorHAnsi"/>
          <w:b/>
        </w:rPr>
      </w:pPr>
      <w:proofErr w:type="gramStart"/>
      <w:r w:rsidRPr="000B4437">
        <w:rPr>
          <w:rFonts w:cstheme="minorHAnsi"/>
          <w:b/>
        </w:rPr>
        <w:t>ensure</w:t>
      </w:r>
      <w:proofErr w:type="gramEnd"/>
      <w:r w:rsidRPr="000B4437">
        <w:rPr>
          <w:rFonts w:cstheme="minorHAnsi"/>
          <w:b/>
        </w:rPr>
        <w:t xml:space="preserve"> that </w:t>
      </w:r>
      <w:r>
        <w:rPr>
          <w:rFonts w:cstheme="minorHAnsi"/>
          <w:b/>
        </w:rPr>
        <w:t xml:space="preserve">personal </w:t>
      </w:r>
      <w:r w:rsidRPr="000B4437">
        <w:rPr>
          <w:rFonts w:cstheme="minorHAnsi"/>
          <w:b/>
        </w:rPr>
        <w:t>data remains accurate and up to date</w:t>
      </w:r>
      <w:r w:rsidR="005F05C8">
        <w:rPr>
          <w:rFonts w:cstheme="minorHAnsi"/>
          <w:b/>
        </w:rPr>
        <w:t xml:space="preserve"> (</w:t>
      </w:r>
      <w:r w:rsidR="005F05C8" w:rsidRPr="000B4437">
        <w:rPr>
          <w:rFonts w:cstheme="minorHAnsi"/>
          <w:b/>
        </w:rPr>
        <w:t>2.4</w:t>
      </w:r>
      <w:r w:rsidR="005F05C8">
        <w:rPr>
          <w:rFonts w:cstheme="minorHAnsi"/>
          <w:b/>
        </w:rPr>
        <w:t>)</w:t>
      </w:r>
    </w:p>
    <w:p w:rsidR="00B223A5" w:rsidRPr="00B223A5" w:rsidRDefault="00891A73" w:rsidP="000B4437">
      <w:pPr>
        <w:rPr>
          <w:rFonts w:cstheme="minorHAnsi"/>
        </w:rPr>
      </w:pPr>
      <w:r w:rsidRPr="00891A73">
        <w:rPr>
          <w:rFonts w:cstheme="minorHAnsi"/>
        </w:rPr>
        <w:t>We mu</w:t>
      </w:r>
      <w:r>
        <w:rPr>
          <w:rFonts w:cstheme="minorHAnsi"/>
        </w:rPr>
        <w:t>s</w:t>
      </w:r>
      <w:r w:rsidRPr="00891A73">
        <w:rPr>
          <w:rFonts w:cstheme="minorHAnsi"/>
        </w:rPr>
        <w:t xml:space="preserve">t correct any data that we hold </w:t>
      </w:r>
      <w:r>
        <w:rPr>
          <w:rFonts w:cstheme="minorHAnsi"/>
        </w:rPr>
        <w:t xml:space="preserve">and </w:t>
      </w:r>
      <w:r w:rsidRPr="00891A73">
        <w:rPr>
          <w:rFonts w:cstheme="minorHAnsi"/>
        </w:rPr>
        <w:t>wh</w:t>
      </w:r>
      <w:r>
        <w:rPr>
          <w:rFonts w:cstheme="minorHAnsi"/>
        </w:rPr>
        <w:t>i</w:t>
      </w:r>
      <w:r w:rsidRPr="00891A73">
        <w:rPr>
          <w:rFonts w:cstheme="minorHAnsi"/>
        </w:rPr>
        <w:t xml:space="preserve">ch </w:t>
      </w:r>
      <w:r>
        <w:rPr>
          <w:rFonts w:cstheme="minorHAnsi"/>
        </w:rPr>
        <w:t>i</w:t>
      </w:r>
      <w:r w:rsidRPr="00891A73">
        <w:rPr>
          <w:rFonts w:cstheme="minorHAnsi"/>
        </w:rPr>
        <w:t>s erroneous</w:t>
      </w:r>
      <w:r>
        <w:rPr>
          <w:rFonts w:cstheme="minorHAnsi"/>
        </w:rPr>
        <w:t>, again within one calendar month</w:t>
      </w:r>
      <w:r w:rsidRPr="00891A73">
        <w:rPr>
          <w:rFonts w:cstheme="minorHAnsi"/>
        </w:rPr>
        <w:t>.</w:t>
      </w:r>
      <w:r w:rsidR="00E329EF">
        <w:rPr>
          <w:rFonts w:cstheme="minorHAnsi"/>
        </w:rPr>
        <w:t xml:space="preserve"> </w:t>
      </w:r>
      <w:r w:rsidR="00B223A5">
        <w:rPr>
          <w:rFonts w:cstheme="minorHAnsi"/>
        </w:rPr>
        <w:t>We</w:t>
      </w:r>
      <w:r w:rsidR="00B223A5" w:rsidRPr="00B223A5">
        <w:rPr>
          <w:rFonts w:cstheme="minorHAnsi"/>
        </w:rPr>
        <w:t xml:space="preserve"> must verify the identity of the person making the request, using “reasonable means</w:t>
      </w:r>
      <w:r w:rsidR="00B223A5">
        <w:rPr>
          <w:rFonts w:ascii="Verdana" w:hAnsi="Verdana"/>
          <w:color w:val="000000"/>
          <w:sz w:val="19"/>
          <w:szCs w:val="19"/>
          <w:shd w:val="clear" w:color="auto" w:fill="FFFFFF"/>
        </w:rPr>
        <w:t xml:space="preserve">”. </w:t>
      </w:r>
    </w:p>
    <w:p w:rsidR="00B223A5" w:rsidRPr="00B223A5" w:rsidRDefault="00B223A5" w:rsidP="00B223A5">
      <w:pPr>
        <w:pStyle w:val="NormalWeb"/>
        <w:shd w:val="clear" w:color="auto" w:fill="FFFFFF"/>
        <w:spacing w:before="0" w:beforeAutospacing="0" w:after="240" w:afterAutospacing="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We</w:t>
      </w:r>
      <w:r w:rsidRPr="00B223A5">
        <w:rPr>
          <w:rFonts w:asciiTheme="minorHAnsi" w:eastAsiaTheme="minorHAnsi" w:hAnsiTheme="minorHAnsi" w:cstheme="minorHAnsi"/>
          <w:sz w:val="22"/>
          <w:szCs w:val="22"/>
          <w:lang w:eastAsia="en-US"/>
        </w:rPr>
        <w:t xml:space="preserve"> should regularly review the information </w:t>
      </w:r>
      <w:r>
        <w:rPr>
          <w:rFonts w:asciiTheme="minorHAnsi" w:eastAsiaTheme="minorHAnsi" w:hAnsiTheme="minorHAnsi" w:cstheme="minorHAnsi"/>
          <w:sz w:val="22"/>
          <w:szCs w:val="22"/>
          <w:lang w:eastAsia="en-US"/>
        </w:rPr>
        <w:t>we</w:t>
      </w:r>
      <w:r w:rsidRPr="00B223A5">
        <w:rPr>
          <w:rFonts w:asciiTheme="minorHAnsi" w:eastAsiaTheme="minorHAnsi" w:hAnsiTheme="minorHAnsi" w:cstheme="minorHAnsi"/>
          <w:sz w:val="22"/>
          <w:szCs w:val="22"/>
          <w:lang w:eastAsia="en-US"/>
        </w:rPr>
        <w:t xml:space="preserve"> process or store to identify when </w:t>
      </w:r>
      <w:r>
        <w:rPr>
          <w:rFonts w:asciiTheme="minorHAnsi" w:eastAsiaTheme="minorHAnsi" w:hAnsiTheme="minorHAnsi" w:cstheme="minorHAnsi"/>
          <w:sz w:val="22"/>
          <w:szCs w:val="22"/>
          <w:lang w:eastAsia="en-US"/>
        </w:rPr>
        <w:t>we</w:t>
      </w:r>
      <w:r w:rsidRPr="00B223A5">
        <w:rPr>
          <w:rFonts w:asciiTheme="minorHAnsi" w:eastAsiaTheme="minorHAnsi" w:hAnsiTheme="minorHAnsi" w:cstheme="minorHAnsi"/>
          <w:sz w:val="22"/>
          <w:szCs w:val="22"/>
          <w:lang w:eastAsia="en-US"/>
        </w:rPr>
        <w:t xml:space="preserve"> need to take action, </w:t>
      </w:r>
      <w:proofErr w:type="spellStart"/>
      <w:r w:rsidRPr="00B223A5">
        <w:rPr>
          <w:rFonts w:asciiTheme="minorHAnsi" w:eastAsiaTheme="minorHAnsi" w:hAnsiTheme="minorHAnsi" w:cstheme="minorHAnsi"/>
          <w:sz w:val="22"/>
          <w:szCs w:val="22"/>
          <w:lang w:eastAsia="en-US"/>
        </w:rPr>
        <w:t>eg</w:t>
      </w:r>
      <w:proofErr w:type="spellEnd"/>
      <w:r w:rsidRPr="00B223A5">
        <w:rPr>
          <w:rFonts w:asciiTheme="minorHAnsi" w:eastAsiaTheme="minorHAnsi" w:hAnsiTheme="minorHAnsi" w:cstheme="minorHAnsi"/>
          <w:sz w:val="22"/>
          <w:szCs w:val="22"/>
          <w:lang w:eastAsia="en-US"/>
        </w:rPr>
        <w:t xml:space="preserve"> correct inaccurate records. Records management policies, with rules for creating and keeping records (including emails) can help.</w:t>
      </w:r>
    </w:p>
    <w:p w:rsidR="00B223A5" w:rsidRPr="00B223A5" w:rsidRDefault="00B223A5" w:rsidP="00B223A5">
      <w:pPr>
        <w:pStyle w:val="NormalWeb"/>
        <w:shd w:val="clear" w:color="auto" w:fill="FFFFFF"/>
        <w:spacing w:before="0" w:beforeAutospacing="0" w:after="240" w:afterAutospacing="0"/>
        <w:rPr>
          <w:rFonts w:asciiTheme="minorHAnsi" w:eastAsiaTheme="minorHAnsi" w:hAnsiTheme="minorHAnsi" w:cstheme="minorHAnsi"/>
          <w:sz w:val="22"/>
          <w:szCs w:val="22"/>
          <w:lang w:eastAsia="en-US"/>
        </w:rPr>
      </w:pPr>
      <w:r w:rsidRPr="00B223A5">
        <w:rPr>
          <w:rFonts w:asciiTheme="minorHAnsi" w:eastAsiaTheme="minorHAnsi" w:hAnsiTheme="minorHAnsi" w:cstheme="minorHAnsi"/>
          <w:sz w:val="22"/>
          <w:szCs w:val="22"/>
          <w:lang w:eastAsia="en-US"/>
        </w:rPr>
        <w:t xml:space="preserve">Conducting regular data quality reviews of systems and manual records </w:t>
      </w:r>
      <w:r>
        <w:rPr>
          <w:rFonts w:asciiTheme="minorHAnsi" w:eastAsiaTheme="minorHAnsi" w:hAnsiTheme="minorHAnsi" w:cstheme="minorHAnsi"/>
          <w:sz w:val="22"/>
          <w:szCs w:val="22"/>
          <w:lang w:eastAsia="en-US"/>
        </w:rPr>
        <w:t>we</w:t>
      </w:r>
      <w:r w:rsidRPr="00B223A5">
        <w:rPr>
          <w:rFonts w:asciiTheme="minorHAnsi" w:eastAsiaTheme="minorHAnsi" w:hAnsiTheme="minorHAnsi" w:cstheme="minorHAnsi"/>
          <w:sz w:val="22"/>
          <w:szCs w:val="22"/>
          <w:lang w:eastAsia="en-US"/>
        </w:rPr>
        <w:t xml:space="preserve"> hold will help to ensure the information continues to be adequate for the purposes </w:t>
      </w:r>
      <w:r>
        <w:rPr>
          <w:rFonts w:asciiTheme="minorHAnsi" w:eastAsiaTheme="minorHAnsi" w:hAnsiTheme="minorHAnsi" w:cstheme="minorHAnsi"/>
          <w:sz w:val="22"/>
          <w:szCs w:val="22"/>
          <w:lang w:eastAsia="en-US"/>
        </w:rPr>
        <w:t>we</w:t>
      </w:r>
      <w:r w:rsidRPr="00B223A5">
        <w:rPr>
          <w:rFonts w:asciiTheme="minorHAnsi" w:eastAsiaTheme="minorHAnsi" w:hAnsiTheme="minorHAnsi" w:cstheme="minorHAnsi"/>
          <w:sz w:val="22"/>
          <w:szCs w:val="22"/>
          <w:lang w:eastAsia="en-US"/>
        </w:rPr>
        <w:t xml:space="preserve"> are processing for.</w:t>
      </w:r>
    </w:p>
    <w:p w:rsidR="000B4437" w:rsidRDefault="000B4437" w:rsidP="000B4437">
      <w:pPr>
        <w:rPr>
          <w:rFonts w:cstheme="minorHAnsi"/>
          <w:b/>
          <w:color w:val="000000"/>
          <w:shd w:val="clear" w:color="auto" w:fill="FFFFFF"/>
        </w:rPr>
      </w:pPr>
      <w:proofErr w:type="gramStart"/>
      <w:r w:rsidRPr="000B4437">
        <w:rPr>
          <w:rFonts w:cstheme="minorHAnsi"/>
          <w:b/>
        </w:rPr>
        <w:t>securely</w:t>
      </w:r>
      <w:proofErr w:type="gramEnd"/>
      <w:r w:rsidRPr="000B4437">
        <w:rPr>
          <w:rFonts w:cstheme="minorHAnsi"/>
          <w:b/>
        </w:rPr>
        <w:t xml:space="preserve"> dispose of </w:t>
      </w:r>
      <w:r w:rsidR="00891A73">
        <w:rPr>
          <w:rFonts w:cstheme="minorHAnsi"/>
          <w:b/>
        </w:rPr>
        <w:t xml:space="preserve">personal </w:t>
      </w:r>
      <w:r w:rsidRPr="000B4437">
        <w:rPr>
          <w:rFonts w:cstheme="minorHAnsi"/>
          <w:b/>
        </w:rPr>
        <w:t xml:space="preserve">data no longer required or </w:t>
      </w:r>
      <w:r w:rsidR="00891A73">
        <w:rPr>
          <w:rFonts w:cstheme="minorHAnsi"/>
          <w:b/>
        </w:rPr>
        <w:t>when</w:t>
      </w:r>
      <w:r w:rsidRPr="000B4437">
        <w:rPr>
          <w:rFonts w:cstheme="minorHAnsi"/>
          <w:b/>
        </w:rPr>
        <w:t xml:space="preserve"> asked to erase</w:t>
      </w:r>
      <w:r w:rsidRPr="000B4437">
        <w:rPr>
          <w:rFonts w:cstheme="minorHAnsi"/>
          <w:b/>
          <w:color w:val="000000"/>
          <w:shd w:val="clear" w:color="auto" w:fill="FFFFFF"/>
        </w:rPr>
        <w:t xml:space="preserve"> it</w:t>
      </w:r>
      <w:r w:rsidR="005F05C8">
        <w:rPr>
          <w:rFonts w:cstheme="minorHAnsi"/>
          <w:b/>
          <w:color w:val="000000"/>
          <w:shd w:val="clear" w:color="auto" w:fill="FFFFFF"/>
        </w:rPr>
        <w:t xml:space="preserve"> (</w:t>
      </w:r>
      <w:r w:rsidR="005F05C8">
        <w:rPr>
          <w:rFonts w:cstheme="minorHAnsi"/>
          <w:b/>
        </w:rPr>
        <w:t>2.5)</w:t>
      </w:r>
    </w:p>
    <w:p w:rsidR="00E329EF" w:rsidRDefault="00E329EF" w:rsidP="000B4437">
      <w:pPr>
        <w:rPr>
          <w:rFonts w:cstheme="minorHAnsi"/>
          <w:color w:val="000000"/>
          <w:shd w:val="clear" w:color="auto" w:fill="FFFFFF"/>
        </w:rPr>
      </w:pPr>
      <w:r>
        <w:rPr>
          <w:rFonts w:cstheme="minorHAnsi"/>
          <w:color w:val="000000"/>
          <w:shd w:val="clear" w:color="auto" w:fill="FFFFFF"/>
        </w:rPr>
        <w:t>Individuals have the right to be forgotten and can request the erasure of their data when:</w:t>
      </w:r>
    </w:p>
    <w:p w:rsidR="00E329EF" w:rsidRPr="00E329EF" w:rsidRDefault="00E329EF" w:rsidP="00AD6D10">
      <w:pPr>
        <w:pStyle w:val="NormalWeb"/>
        <w:numPr>
          <w:ilvl w:val="0"/>
          <w:numId w:val="24"/>
        </w:numPr>
        <w:shd w:val="clear" w:color="auto" w:fill="FFFFFF"/>
        <w:spacing w:before="0" w:beforeAutospacing="0" w:after="0" w:afterAutospacing="0"/>
        <w:rPr>
          <w:rFonts w:asciiTheme="minorHAnsi" w:eastAsiaTheme="minorHAnsi" w:hAnsiTheme="minorHAnsi" w:cstheme="minorHAnsi"/>
          <w:color w:val="000000"/>
          <w:sz w:val="22"/>
          <w:szCs w:val="22"/>
          <w:shd w:val="clear" w:color="auto" w:fill="FFFFFF"/>
          <w:lang w:eastAsia="en-US"/>
        </w:rPr>
      </w:pPr>
      <w:r w:rsidRPr="00E329EF">
        <w:rPr>
          <w:rFonts w:asciiTheme="minorHAnsi" w:eastAsiaTheme="minorHAnsi" w:hAnsiTheme="minorHAnsi" w:cstheme="minorHAnsi"/>
          <w:color w:val="000000"/>
          <w:sz w:val="22"/>
          <w:szCs w:val="22"/>
          <w:shd w:val="clear" w:color="auto" w:fill="FFFFFF"/>
          <w:lang w:eastAsia="en-US"/>
        </w:rPr>
        <w:t>it is no longer necessary in relation to the purpose for which it was originally collected/processed;</w:t>
      </w:r>
    </w:p>
    <w:p w:rsidR="00E329EF" w:rsidRPr="00E329EF" w:rsidRDefault="00E329EF" w:rsidP="00AD6D10">
      <w:pPr>
        <w:pStyle w:val="NormalWeb"/>
        <w:numPr>
          <w:ilvl w:val="0"/>
          <w:numId w:val="24"/>
        </w:numPr>
        <w:shd w:val="clear" w:color="auto" w:fill="FFFFFF"/>
        <w:spacing w:before="0" w:beforeAutospacing="0" w:after="0" w:afterAutospacing="0"/>
        <w:rPr>
          <w:rFonts w:asciiTheme="minorHAnsi" w:eastAsiaTheme="minorHAnsi" w:hAnsiTheme="minorHAnsi" w:cstheme="minorHAnsi"/>
          <w:color w:val="000000"/>
          <w:sz w:val="22"/>
          <w:szCs w:val="22"/>
          <w:shd w:val="clear" w:color="auto" w:fill="FFFFFF"/>
          <w:lang w:eastAsia="en-US"/>
        </w:rPr>
      </w:pPr>
      <w:r w:rsidRPr="00E329EF">
        <w:rPr>
          <w:rFonts w:asciiTheme="minorHAnsi" w:eastAsiaTheme="minorHAnsi" w:hAnsiTheme="minorHAnsi" w:cstheme="minorHAnsi"/>
          <w:color w:val="000000"/>
          <w:sz w:val="22"/>
          <w:szCs w:val="22"/>
          <w:shd w:val="clear" w:color="auto" w:fill="FFFFFF"/>
          <w:lang w:eastAsia="en-US"/>
        </w:rPr>
        <w:t>the individual withdraws consent;</w:t>
      </w:r>
    </w:p>
    <w:p w:rsidR="00E329EF" w:rsidRPr="00E329EF" w:rsidRDefault="00E329EF" w:rsidP="00AD6D10">
      <w:pPr>
        <w:pStyle w:val="NormalWeb"/>
        <w:numPr>
          <w:ilvl w:val="0"/>
          <w:numId w:val="24"/>
        </w:numPr>
        <w:shd w:val="clear" w:color="auto" w:fill="FFFFFF"/>
        <w:spacing w:before="0" w:beforeAutospacing="0" w:after="0" w:afterAutospacing="0"/>
        <w:rPr>
          <w:rFonts w:asciiTheme="minorHAnsi" w:eastAsiaTheme="minorHAnsi" w:hAnsiTheme="minorHAnsi" w:cstheme="minorHAnsi"/>
          <w:color w:val="000000"/>
          <w:sz w:val="22"/>
          <w:szCs w:val="22"/>
          <w:shd w:val="clear" w:color="auto" w:fill="FFFFFF"/>
          <w:lang w:eastAsia="en-US"/>
        </w:rPr>
      </w:pPr>
      <w:r w:rsidRPr="00E329EF">
        <w:rPr>
          <w:rFonts w:asciiTheme="minorHAnsi" w:eastAsiaTheme="minorHAnsi" w:hAnsiTheme="minorHAnsi" w:cstheme="minorHAnsi"/>
          <w:color w:val="000000"/>
          <w:sz w:val="22"/>
          <w:szCs w:val="22"/>
          <w:shd w:val="clear" w:color="auto" w:fill="FFFFFF"/>
          <w:lang w:eastAsia="en-US"/>
        </w:rPr>
        <w:lastRenderedPageBreak/>
        <w:t>the individual objects to the processing and there is no overriding legitimate interest for continuing the processing;</w:t>
      </w:r>
    </w:p>
    <w:p w:rsidR="00E329EF" w:rsidRPr="00E329EF" w:rsidRDefault="00E329EF" w:rsidP="00AD6D10">
      <w:pPr>
        <w:pStyle w:val="NormalWeb"/>
        <w:numPr>
          <w:ilvl w:val="0"/>
          <w:numId w:val="24"/>
        </w:numPr>
        <w:shd w:val="clear" w:color="auto" w:fill="FFFFFF"/>
        <w:spacing w:before="0" w:beforeAutospacing="0" w:after="0" w:afterAutospacing="0"/>
        <w:rPr>
          <w:rFonts w:asciiTheme="minorHAnsi" w:eastAsiaTheme="minorHAnsi" w:hAnsiTheme="minorHAnsi" w:cstheme="minorHAnsi"/>
          <w:color w:val="000000"/>
          <w:sz w:val="22"/>
          <w:szCs w:val="22"/>
          <w:shd w:val="clear" w:color="auto" w:fill="FFFFFF"/>
          <w:lang w:eastAsia="en-US"/>
        </w:rPr>
      </w:pPr>
      <w:r w:rsidRPr="00E329EF">
        <w:rPr>
          <w:rFonts w:asciiTheme="minorHAnsi" w:eastAsiaTheme="minorHAnsi" w:hAnsiTheme="minorHAnsi" w:cstheme="minorHAnsi"/>
          <w:color w:val="000000"/>
          <w:sz w:val="22"/>
          <w:szCs w:val="22"/>
          <w:shd w:val="clear" w:color="auto" w:fill="FFFFFF"/>
          <w:lang w:eastAsia="en-US"/>
        </w:rPr>
        <w:t>it was unlawfully processed (</w:t>
      </w:r>
      <w:proofErr w:type="spellStart"/>
      <w:r w:rsidRPr="00E329EF">
        <w:rPr>
          <w:rFonts w:asciiTheme="minorHAnsi" w:eastAsiaTheme="minorHAnsi" w:hAnsiTheme="minorHAnsi" w:cstheme="minorHAnsi"/>
          <w:color w:val="000000"/>
          <w:sz w:val="22"/>
          <w:szCs w:val="22"/>
          <w:shd w:val="clear" w:color="auto" w:fill="FFFFFF"/>
          <w:lang w:eastAsia="en-US"/>
        </w:rPr>
        <w:t>ie</w:t>
      </w:r>
      <w:proofErr w:type="spellEnd"/>
      <w:r w:rsidRPr="00E329EF">
        <w:rPr>
          <w:rFonts w:asciiTheme="minorHAnsi" w:eastAsiaTheme="minorHAnsi" w:hAnsiTheme="minorHAnsi" w:cstheme="minorHAnsi"/>
          <w:color w:val="000000"/>
          <w:sz w:val="22"/>
          <w:szCs w:val="22"/>
          <w:shd w:val="clear" w:color="auto" w:fill="FFFFFF"/>
          <w:lang w:eastAsia="en-US"/>
        </w:rPr>
        <w:t xml:space="preserve"> otherwise in breach of the GDPR);</w:t>
      </w:r>
    </w:p>
    <w:p w:rsidR="00E329EF" w:rsidRPr="00E329EF" w:rsidRDefault="00E329EF" w:rsidP="00AD6D10">
      <w:pPr>
        <w:pStyle w:val="NormalWeb"/>
        <w:numPr>
          <w:ilvl w:val="0"/>
          <w:numId w:val="24"/>
        </w:numPr>
        <w:shd w:val="clear" w:color="auto" w:fill="FFFFFF"/>
        <w:spacing w:before="0" w:beforeAutospacing="0" w:after="0" w:afterAutospacing="0"/>
        <w:rPr>
          <w:rFonts w:asciiTheme="minorHAnsi" w:eastAsiaTheme="minorHAnsi" w:hAnsiTheme="minorHAnsi" w:cstheme="minorHAnsi"/>
          <w:color w:val="000000"/>
          <w:sz w:val="22"/>
          <w:szCs w:val="22"/>
          <w:shd w:val="clear" w:color="auto" w:fill="FFFFFF"/>
          <w:lang w:eastAsia="en-US"/>
        </w:rPr>
      </w:pPr>
      <w:r w:rsidRPr="00E329EF">
        <w:rPr>
          <w:rFonts w:asciiTheme="minorHAnsi" w:eastAsiaTheme="minorHAnsi" w:hAnsiTheme="minorHAnsi" w:cstheme="minorHAnsi"/>
          <w:color w:val="000000"/>
          <w:sz w:val="22"/>
          <w:szCs w:val="22"/>
          <w:shd w:val="clear" w:color="auto" w:fill="FFFFFF"/>
          <w:lang w:eastAsia="en-US"/>
        </w:rPr>
        <w:t>it has to be erased in order to comply with a legal obligation; or</w:t>
      </w:r>
    </w:p>
    <w:p w:rsidR="00E329EF" w:rsidRDefault="00E329EF" w:rsidP="00AD6D10">
      <w:pPr>
        <w:pStyle w:val="NormalWeb"/>
        <w:numPr>
          <w:ilvl w:val="0"/>
          <w:numId w:val="24"/>
        </w:numPr>
        <w:shd w:val="clear" w:color="auto" w:fill="FFFFFF"/>
        <w:spacing w:before="0" w:beforeAutospacing="0" w:after="0" w:afterAutospacing="0"/>
        <w:rPr>
          <w:rFonts w:asciiTheme="minorHAnsi" w:eastAsiaTheme="minorHAnsi" w:hAnsiTheme="minorHAnsi" w:cstheme="minorHAnsi"/>
          <w:color w:val="000000"/>
          <w:sz w:val="22"/>
          <w:szCs w:val="22"/>
          <w:shd w:val="clear" w:color="auto" w:fill="FFFFFF"/>
          <w:lang w:eastAsia="en-US"/>
        </w:rPr>
      </w:pPr>
      <w:proofErr w:type="gramStart"/>
      <w:r w:rsidRPr="00E329EF">
        <w:rPr>
          <w:rFonts w:asciiTheme="minorHAnsi" w:eastAsiaTheme="minorHAnsi" w:hAnsiTheme="minorHAnsi" w:cstheme="minorHAnsi"/>
          <w:color w:val="000000"/>
          <w:sz w:val="22"/>
          <w:szCs w:val="22"/>
          <w:shd w:val="clear" w:color="auto" w:fill="FFFFFF"/>
          <w:lang w:eastAsia="en-US"/>
        </w:rPr>
        <w:t>it</w:t>
      </w:r>
      <w:proofErr w:type="gramEnd"/>
      <w:r w:rsidRPr="00E329EF">
        <w:rPr>
          <w:rFonts w:asciiTheme="minorHAnsi" w:eastAsiaTheme="minorHAnsi" w:hAnsiTheme="minorHAnsi" w:cstheme="minorHAnsi"/>
          <w:color w:val="000000"/>
          <w:sz w:val="22"/>
          <w:szCs w:val="22"/>
          <w:shd w:val="clear" w:color="auto" w:fill="FFFFFF"/>
          <w:lang w:eastAsia="en-US"/>
        </w:rPr>
        <w:t xml:space="preserve"> is processed in relation to the offer of information society services to a child.</w:t>
      </w:r>
      <w:r w:rsidR="000462A8">
        <w:rPr>
          <w:rFonts w:asciiTheme="minorHAnsi" w:eastAsiaTheme="minorHAnsi" w:hAnsiTheme="minorHAnsi" w:cstheme="minorHAnsi"/>
          <w:color w:val="000000"/>
          <w:sz w:val="22"/>
          <w:szCs w:val="22"/>
          <w:shd w:val="clear" w:color="auto" w:fill="FFFFFF"/>
          <w:lang w:eastAsia="en-US"/>
        </w:rPr>
        <w:br/>
      </w:r>
    </w:p>
    <w:p w:rsidR="000462A8" w:rsidRDefault="000462A8" w:rsidP="000462A8">
      <w:pPr>
        <w:pStyle w:val="NormalWeb"/>
        <w:shd w:val="clear" w:color="auto" w:fill="FFFFFF"/>
        <w:spacing w:before="0" w:beforeAutospacing="0" w:after="0" w:afterAutospacing="0"/>
        <w:rPr>
          <w:rFonts w:asciiTheme="minorHAnsi" w:eastAsiaTheme="minorHAnsi" w:hAnsiTheme="minorHAnsi" w:cstheme="minorHAnsi"/>
          <w:color w:val="000000"/>
          <w:sz w:val="22"/>
          <w:szCs w:val="22"/>
          <w:shd w:val="clear" w:color="auto" w:fill="FFFFFF"/>
          <w:lang w:eastAsia="en-US"/>
        </w:rPr>
      </w:pPr>
      <w:r>
        <w:rPr>
          <w:rFonts w:asciiTheme="minorHAnsi" w:eastAsiaTheme="minorHAnsi" w:hAnsiTheme="minorHAnsi" w:cstheme="minorHAnsi"/>
          <w:color w:val="000000"/>
          <w:sz w:val="22"/>
          <w:szCs w:val="22"/>
          <w:shd w:val="clear" w:color="auto" w:fill="FFFFFF"/>
          <w:lang w:eastAsia="en-US"/>
        </w:rPr>
        <w:t>We</w:t>
      </w:r>
      <w:r w:rsidRPr="000462A8">
        <w:rPr>
          <w:rFonts w:asciiTheme="minorHAnsi" w:eastAsiaTheme="minorHAnsi" w:hAnsiTheme="minorHAnsi" w:cstheme="minorHAnsi"/>
          <w:color w:val="000000"/>
          <w:sz w:val="22"/>
          <w:szCs w:val="22"/>
          <w:shd w:val="clear" w:color="auto" w:fill="FFFFFF"/>
          <w:lang w:eastAsia="en-US"/>
        </w:rPr>
        <w:t xml:space="preserve"> must verify the identity of the person making the request, using “reasonable means”.</w:t>
      </w:r>
      <w:r w:rsidR="002010AB">
        <w:rPr>
          <w:rFonts w:asciiTheme="minorHAnsi" w:eastAsiaTheme="minorHAnsi" w:hAnsiTheme="minorHAnsi" w:cstheme="minorHAnsi"/>
          <w:color w:val="000000"/>
          <w:sz w:val="22"/>
          <w:szCs w:val="22"/>
          <w:shd w:val="clear" w:color="auto" w:fill="FFFFFF"/>
          <w:lang w:eastAsia="en-US"/>
        </w:rPr>
        <w:t xml:space="preserve"> Again, we must do this within one calendar month.</w:t>
      </w:r>
    </w:p>
    <w:p w:rsidR="000462A8" w:rsidRDefault="000462A8" w:rsidP="000462A8">
      <w:pPr>
        <w:pStyle w:val="NormalWeb"/>
        <w:shd w:val="clear" w:color="auto" w:fill="FFFFFF"/>
        <w:spacing w:before="0" w:beforeAutospacing="0" w:after="0" w:afterAutospacing="0"/>
        <w:rPr>
          <w:rFonts w:asciiTheme="minorHAnsi" w:eastAsiaTheme="minorHAnsi" w:hAnsiTheme="minorHAnsi" w:cstheme="minorHAnsi"/>
          <w:color w:val="000000"/>
          <w:sz w:val="22"/>
          <w:szCs w:val="22"/>
          <w:shd w:val="clear" w:color="auto" w:fill="FFFFFF"/>
          <w:lang w:eastAsia="en-US"/>
        </w:rPr>
      </w:pPr>
    </w:p>
    <w:p w:rsidR="00E329EF" w:rsidRDefault="00E329EF" w:rsidP="00E329EF">
      <w:pPr>
        <w:pStyle w:val="NormalWeb"/>
        <w:shd w:val="clear" w:color="auto" w:fill="FFFFFF"/>
        <w:spacing w:before="0" w:beforeAutospacing="0" w:after="240" w:afterAutospacing="0"/>
        <w:rPr>
          <w:rFonts w:asciiTheme="minorHAnsi" w:eastAsiaTheme="minorHAnsi" w:hAnsiTheme="minorHAnsi" w:cstheme="minorHAnsi"/>
          <w:color w:val="000000"/>
          <w:sz w:val="22"/>
          <w:szCs w:val="22"/>
          <w:shd w:val="clear" w:color="auto" w:fill="FFFFFF"/>
          <w:lang w:eastAsia="en-US"/>
        </w:rPr>
      </w:pPr>
      <w:r>
        <w:rPr>
          <w:rFonts w:asciiTheme="minorHAnsi" w:eastAsiaTheme="minorHAnsi" w:hAnsiTheme="minorHAnsi" w:cstheme="minorHAnsi"/>
          <w:color w:val="000000"/>
          <w:sz w:val="22"/>
          <w:szCs w:val="22"/>
          <w:shd w:val="clear" w:color="auto" w:fill="FFFFFF"/>
          <w:lang w:eastAsia="en-US"/>
        </w:rPr>
        <w:t>We may refuse to comply when:</w:t>
      </w:r>
    </w:p>
    <w:p w:rsidR="00E329EF" w:rsidRPr="00E329EF" w:rsidRDefault="00E329EF" w:rsidP="00AD6D10">
      <w:pPr>
        <w:pStyle w:val="NormalWeb"/>
        <w:numPr>
          <w:ilvl w:val="0"/>
          <w:numId w:val="26"/>
        </w:numPr>
        <w:shd w:val="clear" w:color="auto" w:fill="FFFFFF"/>
        <w:spacing w:before="0" w:beforeAutospacing="0" w:after="0" w:afterAutospacing="0"/>
        <w:rPr>
          <w:rFonts w:asciiTheme="minorHAnsi" w:eastAsiaTheme="minorHAnsi" w:hAnsiTheme="minorHAnsi" w:cstheme="minorHAnsi"/>
          <w:color w:val="000000"/>
          <w:sz w:val="22"/>
          <w:szCs w:val="22"/>
          <w:shd w:val="clear" w:color="auto" w:fill="FFFFFF"/>
          <w:lang w:eastAsia="en-US"/>
        </w:rPr>
      </w:pPr>
      <w:r w:rsidRPr="00E329EF">
        <w:rPr>
          <w:rFonts w:asciiTheme="minorHAnsi" w:eastAsiaTheme="minorHAnsi" w:hAnsiTheme="minorHAnsi" w:cstheme="minorHAnsi"/>
          <w:color w:val="000000"/>
          <w:sz w:val="22"/>
          <w:szCs w:val="22"/>
          <w:shd w:val="clear" w:color="auto" w:fill="FFFFFF"/>
          <w:lang w:eastAsia="en-US"/>
        </w:rPr>
        <w:t>to exercise the right of freedom of expression and information;</w:t>
      </w:r>
    </w:p>
    <w:p w:rsidR="00E329EF" w:rsidRPr="00E329EF" w:rsidRDefault="00E329EF" w:rsidP="00AD6D10">
      <w:pPr>
        <w:pStyle w:val="NormalWeb"/>
        <w:numPr>
          <w:ilvl w:val="0"/>
          <w:numId w:val="26"/>
        </w:numPr>
        <w:shd w:val="clear" w:color="auto" w:fill="FFFFFF"/>
        <w:spacing w:before="0" w:beforeAutospacing="0" w:after="0" w:afterAutospacing="0"/>
        <w:rPr>
          <w:rFonts w:asciiTheme="minorHAnsi" w:eastAsiaTheme="minorHAnsi" w:hAnsiTheme="minorHAnsi" w:cstheme="minorHAnsi"/>
          <w:color w:val="000000"/>
          <w:sz w:val="22"/>
          <w:szCs w:val="22"/>
          <w:shd w:val="clear" w:color="auto" w:fill="FFFFFF"/>
          <w:lang w:eastAsia="en-US"/>
        </w:rPr>
      </w:pPr>
      <w:r w:rsidRPr="00E329EF">
        <w:rPr>
          <w:rFonts w:asciiTheme="minorHAnsi" w:eastAsiaTheme="minorHAnsi" w:hAnsiTheme="minorHAnsi" w:cstheme="minorHAnsi"/>
          <w:color w:val="000000"/>
          <w:sz w:val="22"/>
          <w:szCs w:val="22"/>
          <w:shd w:val="clear" w:color="auto" w:fill="FFFFFF"/>
          <w:lang w:eastAsia="en-US"/>
        </w:rPr>
        <w:t>to comply with a legal obligation for the performance of a public interest task or exercise of official authority;</w:t>
      </w:r>
    </w:p>
    <w:p w:rsidR="00E329EF" w:rsidRPr="00E329EF" w:rsidRDefault="00E329EF" w:rsidP="00AD6D10">
      <w:pPr>
        <w:pStyle w:val="NormalWeb"/>
        <w:numPr>
          <w:ilvl w:val="0"/>
          <w:numId w:val="26"/>
        </w:numPr>
        <w:shd w:val="clear" w:color="auto" w:fill="FFFFFF"/>
        <w:spacing w:before="0" w:beforeAutospacing="0" w:after="0" w:afterAutospacing="0"/>
        <w:rPr>
          <w:rFonts w:asciiTheme="minorHAnsi" w:eastAsiaTheme="minorHAnsi" w:hAnsiTheme="minorHAnsi" w:cstheme="minorHAnsi"/>
          <w:color w:val="000000"/>
          <w:sz w:val="22"/>
          <w:szCs w:val="22"/>
          <w:shd w:val="clear" w:color="auto" w:fill="FFFFFF"/>
          <w:lang w:eastAsia="en-US"/>
        </w:rPr>
      </w:pPr>
      <w:r w:rsidRPr="00E329EF">
        <w:rPr>
          <w:rFonts w:asciiTheme="minorHAnsi" w:eastAsiaTheme="minorHAnsi" w:hAnsiTheme="minorHAnsi" w:cstheme="minorHAnsi"/>
          <w:color w:val="000000"/>
          <w:sz w:val="22"/>
          <w:szCs w:val="22"/>
          <w:shd w:val="clear" w:color="auto" w:fill="FFFFFF"/>
          <w:lang w:eastAsia="en-US"/>
        </w:rPr>
        <w:t>for public health purposes in the public interest;</w:t>
      </w:r>
    </w:p>
    <w:p w:rsidR="00E329EF" w:rsidRPr="00E329EF" w:rsidRDefault="00E329EF" w:rsidP="00AD6D10">
      <w:pPr>
        <w:pStyle w:val="NormalWeb"/>
        <w:numPr>
          <w:ilvl w:val="0"/>
          <w:numId w:val="26"/>
        </w:numPr>
        <w:shd w:val="clear" w:color="auto" w:fill="FFFFFF"/>
        <w:spacing w:before="0" w:beforeAutospacing="0" w:after="0" w:afterAutospacing="0"/>
        <w:rPr>
          <w:rFonts w:asciiTheme="minorHAnsi" w:eastAsiaTheme="minorHAnsi" w:hAnsiTheme="minorHAnsi" w:cstheme="minorHAnsi"/>
          <w:color w:val="000000"/>
          <w:sz w:val="22"/>
          <w:szCs w:val="22"/>
          <w:shd w:val="clear" w:color="auto" w:fill="FFFFFF"/>
          <w:lang w:eastAsia="en-US"/>
        </w:rPr>
      </w:pPr>
      <w:r w:rsidRPr="00E329EF">
        <w:rPr>
          <w:rFonts w:asciiTheme="minorHAnsi" w:eastAsiaTheme="minorHAnsi" w:hAnsiTheme="minorHAnsi" w:cstheme="minorHAnsi"/>
          <w:color w:val="000000"/>
          <w:sz w:val="22"/>
          <w:szCs w:val="22"/>
          <w:shd w:val="clear" w:color="auto" w:fill="FFFFFF"/>
          <w:lang w:eastAsia="en-US"/>
        </w:rPr>
        <w:t>archiving purposes in the public interest, scientific research historical research or statistical purposes; or</w:t>
      </w:r>
    </w:p>
    <w:p w:rsidR="00E329EF" w:rsidRDefault="00E329EF" w:rsidP="00AD6D10">
      <w:pPr>
        <w:pStyle w:val="NormalWeb"/>
        <w:numPr>
          <w:ilvl w:val="0"/>
          <w:numId w:val="26"/>
        </w:numPr>
        <w:shd w:val="clear" w:color="auto" w:fill="FFFFFF"/>
        <w:spacing w:before="0" w:beforeAutospacing="0" w:after="0" w:afterAutospacing="0"/>
        <w:rPr>
          <w:rFonts w:asciiTheme="minorHAnsi" w:eastAsiaTheme="minorHAnsi" w:hAnsiTheme="minorHAnsi" w:cstheme="minorHAnsi"/>
          <w:color w:val="000000"/>
          <w:sz w:val="22"/>
          <w:szCs w:val="22"/>
          <w:shd w:val="clear" w:color="auto" w:fill="FFFFFF"/>
          <w:lang w:eastAsia="en-US"/>
        </w:rPr>
      </w:pPr>
      <w:proofErr w:type="gramStart"/>
      <w:r w:rsidRPr="00E329EF">
        <w:rPr>
          <w:rFonts w:asciiTheme="minorHAnsi" w:eastAsiaTheme="minorHAnsi" w:hAnsiTheme="minorHAnsi" w:cstheme="minorHAnsi"/>
          <w:color w:val="000000"/>
          <w:sz w:val="22"/>
          <w:szCs w:val="22"/>
          <w:shd w:val="clear" w:color="auto" w:fill="FFFFFF"/>
          <w:lang w:eastAsia="en-US"/>
        </w:rPr>
        <w:t>the</w:t>
      </w:r>
      <w:proofErr w:type="gramEnd"/>
      <w:r w:rsidRPr="00E329EF">
        <w:rPr>
          <w:rFonts w:asciiTheme="minorHAnsi" w:eastAsiaTheme="minorHAnsi" w:hAnsiTheme="minorHAnsi" w:cstheme="minorHAnsi"/>
          <w:color w:val="000000"/>
          <w:sz w:val="22"/>
          <w:szCs w:val="22"/>
          <w:shd w:val="clear" w:color="auto" w:fill="FFFFFF"/>
          <w:lang w:eastAsia="en-US"/>
        </w:rPr>
        <w:t xml:space="preserve"> exercise or defence of legal claims.</w:t>
      </w:r>
    </w:p>
    <w:p w:rsidR="00B031C7" w:rsidRPr="00E329EF" w:rsidRDefault="00B031C7" w:rsidP="000462A8">
      <w:pPr>
        <w:pStyle w:val="NormalWeb"/>
        <w:shd w:val="clear" w:color="auto" w:fill="FFFFFF"/>
        <w:spacing w:before="0" w:beforeAutospacing="0" w:after="0" w:afterAutospacing="0"/>
        <w:rPr>
          <w:rFonts w:asciiTheme="minorHAnsi" w:eastAsiaTheme="minorHAnsi" w:hAnsiTheme="minorHAnsi" w:cstheme="minorHAnsi"/>
          <w:color w:val="000000"/>
          <w:sz w:val="22"/>
          <w:szCs w:val="22"/>
          <w:shd w:val="clear" w:color="auto" w:fill="FFFFFF"/>
          <w:lang w:eastAsia="en-US"/>
        </w:rPr>
      </w:pPr>
    </w:p>
    <w:p w:rsidR="00E329EF" w:rsidRPr="00E329EF" w:rsidRDefault="00E329EF" w:rsidP="00E329EF">
      <w:pPr>
        <w:pStyle w:val="NormalWeb"/>
        <w:shd w:val="clear" w:color="auto" w:fill="FFFFFF"/>
        <w:spacing w:before="0" w:beforeAutospacing="0" w:after="240" w:afterAutospacing="0"/>
        <w:rPr>
          <w:rFonts w:asciiTheme="minorHAnsi" w:eastAsiaTheme="minorHAnsi" w:hAnsiTheme="minorHAnsi" w:cstheme="minorHAnsi"/>
          <w:color w:val="000000"/>
          <w:sz w:val="22"/>
          <w:szCs w:val="22"/>
          <w:shd w:val="clear" w:color="auto" w:fill="FFFFFF"/>
          <w:lang w:eastAsia="en-US"/>
        </w:rPr>
      </w:pPr>
      <w:r>
        <w:rPr>
          <w:rFonts w:asciiTheme="minorHAnsi" w:eastAsiaTheme="minorHAnsi" w:hAnsiTheme="minorHAnsi" w:cstheme="minorHAnsi"/>
          <w:color w:val="000000"/>
          <w:sz w:val="22"/>
          <w:szCs w:val="22"/>
          <w:shd w:val="clear" w:color="auto" w:fill="FFFFFF"/>
          <w:lang w:eastAsia="en-US"/>
        </w:rPr>
        <w:t xml:space="preserve">We should have a </w:t>
      </w:r>
      <w:r w:rsidRPr="00B031C7">
        <w:rPr>
          <w:rFonts w:asciiTheme="minorHAnsi" w:eastAsiaTheme="minorHAnsi" w:hAnsiTheme="minorHAnsi" w:cstheme="minorHAnsi"/>
          <w:sz w:val="22"/>
          <w:szCs w:val="22"/>
          <w:shd w:val="clear" w:color="auto" w:fill="FFFFFF"/>
          <w:lang w:eastAsia="en-US"/>
        </w:rPr>
        <w:t>retention policy</w:t>
      </w:r>
      <w:r>
        <w:rPr>
          <w:rFonts w:asciiTheme="minorHAnsi" w:eastAsiaTheme="minorHAnsi" w:hAnsiTheme="minorHAnsi" w:cstheme="minorHAnsi"/>
          <w:color w:val="000000"/>
          <w:sz w:val="22"/>
          <w:szCs w:val="22"/>
          <w:shd w:val="clear" w:color="auto" w:fill="FFFFFF"/>
          <w:lang w:eastAsia="en-US"/>
        </w:rPr>
        <w:t xml:space="preserve"> to remind us when to dispose of data and a retention schedule.</w:t>
      </w:r>
      <w:r w:rsidR="00B031C7">
        <w:rPr>
          <w:rFonts w:asciiTheme="minorHAnsi" w:eastAsiaTheme="minorHAnsi" w:hAnsiTheme="minorHAnsi" w:cstheme="minorHAnsi"/>
          <w:color w:val="000000"/>
          <w:sz w:val="22"/>
          <w:szCs w:val="22"/>
          <w:shd w:val="clear" w:color="auto" w:fill="FFFFFF"/>
          <w:lang w:eastAsia="en-US"/>
        </w:rPr>
        <w:t xml:space="preserve"> The retention policy should be regularly reviewed.</w:t>
      </w:r>
    </w:p>
    <w:p w:rsidR="000B4437" w:rsidRDefault="000B4437" w:rsidP="000B4437">
      <w:pPr>
        <w:rPr>
          <w:rFonts w:cstheme="minorHAnsi"/>
          <w:b/>
          <w:color w:val="000000"/>
          <w:shd w:val="clear" w:color="auto" w:fill="FFFFFF"/>
        </w:rPr>
      </w:pPr>
      <w:proofErr w:type="gramStart"/>
      <w:r w:rsidRPr="000B4437">
        <w:rPr>
          <w:rFonts w:cstheme="minorHAnsi"/>
          <w:b/>
          <w:color w:val="000000"/>
          <w:shd w:val="clear" w:color="auto" w:fill="FFFFFF"/>
        </w:rPr>
        <w:t>restrict</w:t>
      </w:r>
      <w:proofErr w:type="gramEnd"/>
      <w:r w:rsidRPr="000B4437">
        <w:rPr>
          <w:rFonts w:cstheme="minorHAnsi"/>
          <w:b/>
          <w:color w:val="000000"/>
          <w:shd w:val="clear" w:color="auto" w:fill="FFFFFF"/>
        </w:rPr>
        <w:t xml:space="preserve"> the processing of </w:t>
      </w:r>
      <w:r>
        <w:rPr>
          <w:rFonts w:cstheme="minorHAnsi"/>
          <w:b/>
        </w:rPr>
        <w:t xml:space="preserve">personal </w:t>
      </w:r>
      <w:r w:rsidRPr="000B4437">
        <w:rPr>
          <w:rFonts w:cstheme="minorHAnsi"/>
          <w:b/>
          <w:color w:val="000000"/>
          <w:shd w:val="clear" w:color="auto" w:fill="FFFFFF"/>
        </w:rPr>
        <w:t>data when requested</w:t>
      </w:r>
      <w:r w:rsidR="005F05C8">
        <w:rPr>
          <w:rFonts w:cstheme="minorHAnsi"/>
          <w:b/>
          <w:color w:val="000000"/>
          <w:shd w:val="clear" w:color="auto" w:fill="FFFFFF"/>
        </w:rPr>
        <w:t xml:space="preserve"> (</w:t>
      </w:r>
      <w:r w:rsidR="005F05C8">
        <w:rPr>
          <w:rFonts w:cstheme="minorHAnsi"/>
          <w:b/>
        </w:rPr>
        <w:t>2.6</w:t>
      </w:r>
      <w:r w:rsidR="005F05C8">
        <w:rPr>
          <w:rFonts w:cstheme="minorHAnsi"/>
          <w:b/>
          <w:color w:val="000000"/>
          <w:shd w:val="clear" w:color="auto" w:fill="FFFFFF"/>
        </w:rPr>
        <w:t>)</w:t>
      </w:r>
    </w:p>
    <w:p w:rsidR="00E329EF" w:rsidRDefault="00E329EF" w:rsidP="000B4437">
      <w:pPr>
        <w:rPr>
          <w:rFonts w:cstheme="minorHAnsi"/>
          <w:color w:val="000000"/>
          <w:shd w:val="clear" w:color="auto" w:fill="FFFFFF"/>
        </w:rPr>
      </w:pPr>
      <w:r>
        <w:rPr>
          <w:rFonts w:cstheme="minorHAnsi"/>
          <w:color w:val="000000"/>
          <w:shd w:val="clear" w:color="auto" w:fill="FFFFFF"/>
        </w:rPr>
        <w:t>Individuals have a right to restrict the processing of their data</w:t>
      </w:r>
      <w:r w:rsidR="00A74845">
        <w:rPr>
          <w:rFonts w:cstheme="minorHAnsi"/>
          <w:color w:val="000000"/>
          <w:shd w:val="clear" w:color="auto" w:fill="FFFFFF"/>
        </w:rPr>
        <w:t xml:space="preserve">. </w:t>
      </w:r>
      <w:r w:rsidR="00A27800" w:rsidRPr="00A27800">
        <w:rPr>
          <w:rFonts w:cstheme="minorHAnsi"/>
          <w:color w:val="000000"/>
          <w:shd w:val="clear" w:color="auto" w:fill="FFFFFF"/>
        </w:rPr>
        <w:t>We must verify the identity of the person making the request, using “reasonable means”.</w:t>
      </w:r>
      <w:r w:rsidR="00A27800">
        <w:rPr>
          <w:rFonts w:cstheme="minorHAnsi"/>
          <w:color w:val="000000"/>
          <w:shd w:val="clear" w:color="auto" w:fill="FFFFFF"/>
        </w:rPr>
        <w:t xml:space="preserve"> </w:t>
      </w:r>
    </w:p>
    <w:p w:rsidR="00A74845" w:rsidRDefault="00A74845" w:rsidP="00E329EF">
      <w:pPr>
        <w:rPr>
          <w:rFonts w:cstheme="minorHAnsi"/>
          <w:color w:val="000000"/>
          <w:shd w:val="clear" w:color="auto" w:fill="FFFFFF"/>
        </w:rPr>
      </w:pPr>
      <w:r w:rsidRPr="00A74845">
        <w:rPr>
          <w:rFonts w:cstheme="minorHAnsi"/>
          <w:color w:val="000000"/>
          <w:shd w:val="clear" w:color="auto" w:fill="FFFFFF"/>
        </w:rPr>
        <w:t xml:space="preserve">When processing is restricted, </w:t>
      </w:r>
      <w:r>
        <w:rPr>
          <w:rFonts w:cstheme="minorHAnsi"/>
          <w:color w:val="000000"/>
          <w:shd w:val="clear" w:color="auto" w:fill="FFFFFF"/>
        </w:rPr>
        <w:t>we</w:t>
      </w:r>
      <w:r w:rsidRPr="00A74845">
        <w:rPr>
          <w:rFonts w:cstheme="minorHAnsi"/>
          <w:color w:val="000000"/>
          <w:shd w:val="clear" w:color="auto" w:fill="FFFFFF"/>
        </w:rPr>
        <w:t xml:space="preserve"> are permitted to store the personal data, but not further process it. </w:t>
      </w:r>
      <w:r>
        <w:rPr>
          <w:rFonts w:cstheme="minorHAnsi"/>
          <w:color w:val="000000"/>
          <w:shd w:val="clear" w:color="auto" w:fill="FFFFFF"/>
        </w:rPr>
        <w:t>We</w:t>
      </w:r>
      <w:r w:rsidRPr="00A74845">
        <w:rPr>
          <w:rFonts w:cstheme="minorHAnsi"/>
          <w:color w:val="000000"/>
          <w:shd w:val="clear" w:color="auto" w:fill="FFFFFF"/>
        </w:rPr>
        <w:t xml:space="preserve"> can retain just enough information about the individual to ensure that the restriction is respected in the future. As a matter of good practice, </w:t>
      </w:r>
      <w:r>
        <w:rPr>
          <w:rFonts w:cstheme="minorHAnsi"/>
          <w:color w:val="000000"/>
          <w:shd w:val="clear" w:color="auto" w:fill="FFFFFF"/>
        </w:rPr>
        <w:t>we</w:t>
      </w:r>
      <w:r w:rsidRPr="00A74845">
        <w:rPr>
          <w:rFonts w:cstheme="minorHAnsi"/>
          <w:color w:val="000000"/>
          <w:shd w:val="clear" w:color="auto" w:fill="FFFFFF"/>
        </w:rPr>
        <w:t xml:space="preserve"> should consider restricting the processing of personal data if:</w:t>
      </w:r>
      <w:r w:rsidRPr="00E329EF">
        <w:rPr>
          <w:rFonts w:cstheme="minorHAnsi"/>
          <w:color w:val="000000"/>
          <w:shd w:val="clear" w:color="auto" w:fill="FFFFFF"/>
        </w:rPr>
        <w:t xml:space="preserve"> </w:t>
      </w:r>
    </w:p>
    <w:p w:rsidR="00A74845" w:rsidRPr="00AD6D10" w:rsidRDefault="00A74845" w:rsidP="00AD6D10">
      <w:pPr>
        <w:pStyle w:val="ListParagraph"/>
        <w:numPr>
          <w:ilvl w:val="0"/>
          <w:numId w:val="26"/>
        </w:numPr>
        <w:spacing w:after="0" w:line="240" w:lineRule="auto"/>
        <w:rPr>
          <w:rFonts w:cstheme="minorHAnsi"/>
          <w:color w:val="000000"/>
          <w:shd w:val="clear" w:color="auto" w:fill="FFFFFF"/>
        </w:rPr>
      </w:pPr>
      <w:proofErr w:type="gramStart"/>
      <w:r w:rsidRPr="00AD6D10">
        <w:rPr>
          <w:rFonts w:cstheme="minorHAnsi"/>
          <w:color w:val="000000"/>
          <w:shd w:val="clear" w:color="auto" w:fill="FFFFFF"/>
        </w:rPr>
        <w:t>an</w:t>
      </w:r>
      <w:proofErr w:type="gramEnd"/>
      <w:r w:rsidRPr="00AD6D10">
        <w:rPr>
          <w:rFonts w:cstheme="minorHAnsi"/>
          <w:color w:val="000000"/>
          <w:shd w:val="clear" w:color="auto" w:fill="FFFFFF"/>
        </w:rPr>
        <w:t xml:space="preserve"> individual contests the accuracy of the personal data, we should restrict the processing until we have verified the accuracy of the personal data. </w:t>
      </w:r>
    </w:p>
    <w:p w:rsidR="00A74845" w:rsidRPr="00AD6D10" w:rsidRDefault="00A74845" w:rsidP="00AD6D10">
      <w:pPr>
        <w:pStyle w:val="ListParagraph"/>
        <w:numPr>
          <w:ilvl w:val="0"/>
          <w:numId w:val="26"/>
        </w:numPr>
        <w:spacing w:after="0" w:line="240" w:lineRule="auto"/>
        <w:rPr>
          <w:rFonts w:cstheme="minorHAnsi"/>
          <w:color w:val="000000"/>
          <w:shd w:val="clear" w:color="auto" w:fill="FFFFFF"/>
        </w:rPr>
      </w:pPr>
      <w:proofErr w:type="gramStart"/>
      <w:r w:rsidRPr="00AD6D10">
        <w:rPr>
          <w:rFonts w:cstheme="minorHAnsi"/>
          <w:color w:val="000000"/>
          <w:shd w:val="clear" w:color="auto" w:fill="FFFFFF"/>
        </w:rPr>
        <w:t>an</w:t>
      </w:r>
      <w:proofErr w:type="gramEnd"/>
      <w:r w:rsidRPr="00AD6D10">
        <w:rPr>
          <w:rFonts w:cstheme="minorHAnsi"/>
          <w:color w:val="000000"/>
          <w:shd w:val="clear" w:color="auto" w:fill="FFFFFF"/>
        </w:rPr>
        <w:t xml:space="preserve"> individual has objected to the processing (where it was necessary for the performance of a public interest task or purpose of legitimate interests), and we are considering whether our businesses legitimate grounds override those of the individual. </w:t>
      </w:r>
    </w:p>
    <w:p w:rsidR="00A74845" w:rsidRPr="00AD6D10" w:rsidRDefault="00A74845" w:rsidP="00AD6D10">
      <w:pPr>
        <w:pStyle w:val="ListParagraph"/>
        <w:numPr>
          <w:ilvl w:val="0"/>
          <w:numId w:val="26"/>
        </w:numPr>
        <w:spacing w:after="0" w:line="240" w:lineRule="auto"/>
        <w:rPr>
          <w:rFonts w:cstheme="minorHAnsi"/>
          <w:color w:val="000000"/>
          <w:shd w:val="clear" w:color="auto" w:fill="FFFFFF"/>
        </w:rPr>
      </w:pPr>
      <w:proofErr w:type="gramStart"/>
      <w:r w:rsidRPr="00AD6D10">
        <w:rPr>
          <w:rFonts w:cstheme="minorHAnsi"/>
          <w:color w:val="000000"/>
          <w:shd w:val="clear" w:color="auto" w:fill="FFFFFF"/>
        </w:rPr>
        <w:t>processing</w:t>
      </w:r>
      <w:proofErr w:type="gramEnd"/>
      <w:r w:rsidRPr="00AD6D10">
        <w:rPr>
          <w:rFonts w:cstheme="minorHAnsi"/>
          <w:color w:val="000000"/>
          <w:shd w:val="clear" w:color="auto" w:fill="FFFFFF"/>
        </w:rPr>
        <w:t xml:space="preserve"> is unlawful and the individual opposes erasure and requests restriction instead. </w:t>
      </w:r>
    </w:p>
    <w:p w:rsidR="00A74845" w:rsidRPr="00AD6D10" w:rsidRDefault="00A74845" w:rsidP="00AD6D10">
      <w:pPr>
        <w:pStyle w:val="ListParagraph"/>
        <w:numPr>
          <w:ilvl w:val="0"/>
          <w:numId w:val="26"/>
        </w:numPr>
        <w:spacing w:after="0" w:line="240" w:lineRule="auto"/>
        <w:rPr>
          <w:rFonts w:cstheme="minorHAnsi"/>
          <w:color w:val="000000"/>
          <w:shd w:val="clear" w:color="auto" w:fill="FFFFFF"/>
        </w:rPr>
      </w:pPr>
      <w:proofErr w:type="gramStart"/>
      <w:r w:rsidRPr="00AD6D10">
        <w:rPr>
          <w:rFonts w:cstheme="minorHAnsi"/>
          <w:color w:val="000000"/>
          <w:shd w:val="clear" w:color="auto" w:fill="FFFFFF"/>
        </w:rPr>
        <w:t>we</w:t>
      </w:r>
      <w:proofErr w:type="gramEnd"/>
      <w:r w:rsidRPr="00AD6D10">
        <w:rPr>
          <w:rFonts w:cstheme="minorHAnsi"/>
          <w:color w:val="000000"/>
          <w:shd w:val="clear" w:color="auto" w:fill="FFFFFF"/>
        </w:rPr>
        <w:t xml:space="preserve"> no longer need the personal data but the individual requires the data to be retained to allow them to establish, exercise or defend a legal claim. </w:t>
      </w:r>
    </w:p>
    <w:p w:rsidR="00A74845" w:rsidRDefault="00A74845" w:rsidP="00A74845">
      <w:pPr>
        <w:spacing w:after="0" w:line="240" w:lineRule="auto"/>
        <w:rPr>
          <w:rFonts w:cstheme="minorHAnsi"/>
          <w:b/>
          <w:color w:val="000000"/>
          <w:shd w:val="clear" w:color="auto" w:fill="FFFFFF"/>
        </w:rPr>
      </w:pPr>
    </w:p>
    <w:p w:rsidR="00A74845" w:rsidRPr="00A74845" w:rsidRDefault="00A74845" w:rsidP="00A74845">
      <w:pPr>
        <w:spacing w:after="0" w:line="240" w:lineRule="auto"/>
        <w:rPr>
          <w:rFonts w:cstheme="minorHAnsi"/>
          <w:color w:val="000000"/>
          <w:shd w:val="clear" w:color="auto" w:fill="FFFFFF"/>
        </w:rPr>
      </w:pPr>
      <w:r w:rsidRPr="00A74845">
        <w:rPr>
          <w:rFonts w:cstheme="minorHAnsi"/>
          <w:color w:val="000000"/>
          <w:shd w:val="clear" w:color="auto" w:fill="FFFFFF"/>
        </w:rPr>
        <w:t xml:space="preserve">We may need to review procedures to ensure </w:t>
      </w:r>
      <w:r>
        <w:rPr>
          <w:rFonts w:cstheme="minorHAnsi"/>
          <w:color w:val="000000"/>
          <w:shd w:val="clear" w:color="auto" w:fill="FFFFFF"/>
        </w:rPr>
        <w:t>we</w:t>
      </w:r>
      <w:r w:rsidRPr="00A74845">
        <w:rPr>
          <w:rFonts w:cstheme="minorHAnsi"/>
          <w:color w:val="000000"/>
          <w:shd w:val="clear" w:color="auto" w:fill="FFFFFF"/>
        </w:rPr>
        <w:t xml:space="preserve"> are able to determine if </w:t>
      </w:r>
      <w:r>
        <w:rPr>
          <w:rFonts w:cstheme="minorHAnsi"/>
          <w:color w:val="000000"/>
          <w:shd w:val="clear" w:color="auto" w:fill="FFFFFF"/>
        </w:rPr>
        <w:t>we</w:t>
      </w:r>
      <w:r w:rsidRPr="00A74845">
        <w:rPr>
          <w:rFonts w:cstheme="minorHAnsi"/>
          <w:color w:val="000000"/>
          <w:shd w:val="clear" w:color="auto" w:fill="FFFFFF"/>
        </w:rPr>
        <w:t xml:space="preserve"> need to restrict the processing of personal data.</w:t>
      </w:r>
    </w:p>
    <w:p w:rsidR="00A74845" w:rsidRPr="00A74845" w:rsidRDefault="00A74845" w:rsidP="00A74845">
      <w:pPr>
        <w:spacing w:after="0" w:line="240" w:lineRule="auto"/>
        <w:rPr>
          <w:rFonts w:cstheme="minorHAnsi"/>
          <w:color w:val="000000"/>
          <w:shd w:val="clear" w:color="auto" w:fill="FFFFFF"/>
        </w:rPr>
      </w:pPr>
    </w:p>
    <w:p w:rsidR="00A74845" w:rsidRPr="00A74845" w:rsidRDefault="00A74845" w:rsidP="00A74845">
      <w:pPr>
        <w:spacing w:after="0" w:line="240" w:lineRule="auto"/>
        <w:rPr>
          <w:rFonts w:cstheme="minorHAnsi"/>
          <w:color w:val="000000"/>
          <w:shd w:val="clear" w:color="auto" w:fill="FFFFFF"/>
        </w:rPr>
      </w:pPr>
      <w:r w:rsidRPr="00A74845">
        <w:rPr>
          <w:rFonts w:cstheme="minorHAnsi"/>
          <w:color w:val="000000"/>
          <w:shd w:val="clear" w:color="auto" w:fill="FFFFFF"/>
        </w:rPr>
        <w:t xml:space="preserve">We must inform individuals when </w:t>
      </w:r>
      <w:r>
        <w:rPr>
          <w:rFonts w:cstheme="minorHAnsi"/>
          <w:color w:val="000000"/>
          <w:shd w:val="clear" w:color="auto" w:fill="FFFFFF"/>
        </w:rPr>
        <w:t>we</w:t>
      </w:r>
      <w:r w:rsidRPr="00A74845">
        <w:rPr>
          <w:rFonts w:cstheme="minorHAnsi"/>
          <w:color w:val="000000"/>
          <w:shd w:val="clear" w:color="auto" w:fill="FFFFFF"/>
        </w:rPr>
        <w:t xml:space="preserve"> decide to lift a restriction on processing.</w:t>
      </w:r>
    </w:p>
    <w:p w:rsidR="00A74845" w:rsidRDefault="00A74845" w:rsidP="00A74845">
      <w:pPr>
        <w:spacing w:after="0" w:line="240" w:lineRule="auto"/>
        <w:rPr>
          <w:rFonts w:cstheme="minorHAnsi"/>
          <w:b/>
          <w:color w:val="000000"/>
          <w:shd w:val="clear" w:color="auto" w:fill="FFFFFF"/>
        </w:rPr>
      </w:pPr>
    </w:p>
    <w:p w:rsidR="000B4437" w:rsidRDefault="000B4437" w:rsidP="000B4437">
      <w:pPr>
        <w:rPr>
          <w:rFonts w:cstheme="minorHAnsi"/>
          <w:b/>
          <w:color w:val="000000"/>
          <w:shd w:val="clear" w:color="auto" w:fill="FFFFFF"/>
        </w:rPr>
      </w:pPr>
      <w:proofErr w:type="gramStart"/>
      <w:r w:rsidRPr="000B4437">
        <w:rPr>
          <w:rFonts w:cstheme="minorHAnsi"/>
          <w:b/>
          <w:color w:val="000000"/>
          <w:shd w:val="clear" w:color="auto" w:fill="FFFFFF"/>
        </w:rPr>
        <w:t>handl</w:t>
      </w:r>
      <w:r>
        <w:rPr>
          <w:rFonts w:cstheme="minorHAnsi"/>
          <w:b/>
          <w:color w:val="000000"/>
          <w:shd w:val="clear" w:color="auto" w:fill="FFFFFF"/>
        </w:rPr>
        <w:t>i</w:t>
      </w:r>
      <w:r w:rsidRPr="000B4437">
        <w:rPr>
          <w:rFonts w:cstheme="minorHAnsi"/>
          <w:b/>
          <w:color w:val="000000"/>
          <w:shd w:val="clear" w:color="auto" w:fill="FFFFFF"/>
        </w:rPr>
        <w:t>ng</w:t>
      </w:r>
      <w:proofErr w:type="gramEnd"/>
      <w:r w:rsidRPr="000B4437">
        <w:rPr>
          <w:rFonts w:cstheme="minorHAnsi"/>
          <w:b/>
          <w:color w:val="000000"/>
          <w:shd w:val="clear" w:color="auto" w:fill="FFFFFF"/>
        </w:rPr>
        <w:t xml:space="preserve"> an</w:t>
      </w:r>
      <w:r>
        <w:rPr>
          <w:rFonts w:cstheme="minorHAnsi"/>
          <w:color w:val="000000"/>
          <w:shd w:val="clear" w:color="auto" w:fill="FFFFFF"/>
        </w:rPr>
        <w:t xml:space="preserve"> </w:t>
      </w:r>
      <w:r w:rsidRPr="000B4437">
        <w:rPr>
          <w:rFonts w:cstheme="minorHAnsi"/>
          <w:b/>
          <w:color w:val="000000"/>
          <w:shd w:val="clear" w:color="auto" w:fill="FFFFFF"/>
        </w:rPr>
        <w:t xml:space="preserve">objection to the processing of </w:t>
      </w:r>
      <w:r>
        <w:rPr>
          <w:rFonts w:cstheme="minorHAnsi"/>
          <w:b/>
        </w:rPr>
        <w:t xml:space="preserve">personal </w:t>
      </w:r>
      <w:r w:rsidRPr="000B4437">
        <w:rPr>
          <w:rFonts w:cstheme="minorHAnsi"/>
          <w:b/>
          <w:color w:val="000000"/>
          <w:shd w:val="clear" w:color="auto" w:fill="FFFFFF"/>
        </w:rPr>
        <w:t>data</w:t>
      </w:r>
      <w:r w:rsidR="005F05C8">
        <w:rPr>
          <w:rFonts w:cstheme="minorHAnsi"/>
          <w:b/>
          <w:color w:val="000000"/>
          <w:shd w:val="clear" w:color="auto" w:fill="FFFFFF"/>
        </w:rPr>
        <w:t xml:space="preserve"> (</w:t>
      </w:r>
      <w:r w:rsidR="005F05C8">
        <w:rPr>
          <w:rFonts w:cstheme="minorHAnsi"/>
          <w:b/>
        </w:rPr>
        <w:t>2.</w:t>
      </w:r>
      <w:r w:rsidR="005F05C8" w:rsidRPr="000B4437">
        <w:rPr>
          <w:rFonts w:cstheme="minorHAnsi"/>
          <w:b/>
        </w:rPr>
        <w:t>8</w:t>
      </w:r>
      <w:r w:rsidR="005F05C8">
        <w:rPr>
          <w:rFonts w:cstheme="minorHAnsi"/>
          <w:b/>
          <w:color w:val="000000"/>
          <w:shd w:val="clear" w:color="auto" w:fill="FFFFFF"/>
        </w:rPr>
        <w:t>)</w:t>
      </w:r>
    </w:p>
    <w:p w:rsidR="00D66DE0" w:rsidRDefault="00D66DE0" w:rsidP="00FE0EEE">
      <w:pPr>
        <w:spacing w:after="0" w:line="240" w:lineRule="auto"/>
        <w:rPr>
          <w:rFonts w:cstheme="minorHAnsi"/>
          <w:color w:val="000000"/>
          <w:shd w:val="clear" w:color="auto" w:fill="FFFFFF"/>
        </w:rPr>
      </w:pPr>
      <w:r w:rsidRPr="00D66DE0">
        <w:rPr>
          <w:rFonts w:cstheme="minorHAnsi"/>
          <w:color w:val="000000"/>
          <w:shd w:val="clear" w:color="auto" w:fill="FFFFFF"/>
        </w:rPr>
        <w:t>Individuals have a right to object to the processing of their personal data in certain circumstances. Whether it applies depends on our purposes for process</w:t>
      </w:r>
      <w:r w:rsidRPr="00425F30">
        <w:rPr>
          <w:rFonts w:cstheme="minorHAnsi"/>
          <w:shd w:val="clear" w:color="auto" w:fill="FFFFFF"/>
        </w:rPr>
        <w:t xml:space="preserve">ing and our lawful basis for processing. We must inform individuals of their right to object “at the point of first communication” and present it separately from other information on rights clearly laid out in our privacy notice. </w:t>
      </w:r>
      <w:r w:rsidRPr="00D66DE0">
        <w:rPr>
          <w:rFonts w:cstheme="minorHAnsi"/>
          <w:color w:val="000000"/>
          <w:shd w:val="clear" w:color="auto" w:fill="FFFFFF"/>
        </w:rPr>
        <w:t>Individuals can object verbally or in writing.</w:t>
      </w:r>
    </w:p>
    <w:p w:rsidR="00D66DE0" w:rsidRPr="00D66DE0" w:rsidRDefault="00D66DE0" w:rsidP="00D66DE0">
      <w:pPr>
        <w:spacing w:after="0" w:line="240" w:lineRule="auto"/>
        <w:rPr>
          <w:rFonts w:cstheme="minorHAnsi"/>
          <w:color w:val="000000"/>
          <w:shd w:val="clear" w:color="auto" w:fill="FFFFFF"/>
        </w:rPr>
      </w:pPr>
    </w:p>
    <w:p w:rsidR="00D66DE0" w:rsidRDefault="00D66DE0" w:rsidP="00D66DE0">
      <w:pPr>
        <w:spacing w:after="0" w:line="240" w:lineRule="auto"/>
        <w:rPr>
          <w:rFonts w:cstheme="minorHAnsi"/>
          <w:color w:val="000000"/>
          <w:shd w:val="clear" w:color="auto" w:fill="FFFFFF"/>
        </w:rPr>
      </w:pPr>
      <w:r>
        <w:rPr>
          <w:rFonts w:cstheme="minorHAnsi"/>
          <w:color w:val="000000"/>
          <w:shd w:val="clear" w:color="auto" w:fill="FFFFFF"/>
        </w:rPr>
        <w:t>We</w:t>
      </w:r>
      <w:r w:rsidRPr="00D66DE0">
        <w:rPr>
          <w:rFonts w:cstheme="minorHAnsi"/>
          <w:color w:val="000000"/>
          <w:shd w:val="clear" w:color="auto" w:fill="FFFFFF"/>
        </w:rPr>
        <w:t xml:space="preserve"> must verify the identity of the person making the request, using “reasonable means”.</w:t>
      </w:r>
      <w:r w:rsidR="00075BE2">
        <w:rPr>
          <w:rFonts w:cstheme="minorHAnsi"/>
          <w:color w:val="000000"/>
          <w:shd w:val="clear" w:color="auto" w:fill="FFFFFF"/>
        </w:rPr>
        <w:t xml:space="preserve"> We must respond within one calendar month.</w:t>
      </w:r>
    </w:p>
    <w:p w:rsidR="00281083" w:rsidRDefault="00281083" w:rsidP="00D66DE0">
      <w:pPr>
        <w:spacing w:after="0" w:line="240" w:lineRule="auto"/>
        <w:rPr>
          <w:rFonts w:cstheme="minorHAnsi"/>
          <w:color w:val="000000"/>
          <w:shd w:val="clear" w:color="auto" w:fill="FFFFFF"/>
        </w:rPr>
      </w:pPr>
    </w:p>
    <w:p w:rsidR="00281083" w:rsidRDefault="00281083" w:rsidP="00D66DE0">
      <w:pPr>
        <w:spacing w:after="0" w:line="240" w:lineRule="auto"/>
        <w:rPr>
          <w:rFonts w:cstheme="minorHAnsi"/>
          <w:color w:val="000000"/>
          <w:shd w:val="clear" w:color="auto" w:fill="FFFFFF"/>
        </w:rPr>
      </w:pPr>
      <w:r w:rsidRPr="00281083">
        <w:rPr>
          <w:rFonts w:cstheme="minorHAnsi"/>
          <w:color w:val="000000"/>
          <w:shd w:val="clear" w:color="auto" w:fill="FFFFFF"/>
        </w:rPr>
        <w:t>If the right to object does apply, it is not always absolute. Whether it i</w:t>
      </w:r>
      <w:r w:rsidR="00323CC2">
        <w:rPr>
          <w:rFonts w:cstheme="minorHAnsi"/>
          <w:color w:val="000000"/>
          <w:shd w:val="clear" w:color="auto" w:fill="FFFFFF"/>
        </w:rPr>
        <w:t xml:space="preserve">s an absolute right depends on </w:t>
      </w:r>
      <w:r w:rsidRPr="00281083">
        <w:rPr>
          <w:rFonts w:cstheme="minorHAnsi"/>
          <w:color w:val="000000"/>
          <w:shd w:val="clear" w:color="auto" w:fill="FFFFFF"/>
        </w:rPr>
        <w:t>our purposes for processing the data.</w:t>
      </w:r>
    </w:p>
    <w:p w:rsidR="00D66DE0" w:rsidRPr="00D66DE0" w:rsidRDefault="00D66DE0" w:rsidP="00D66DE0">
      <w:pPr>
        <w:spacing w:after="0" w:line="240" w:lineRule="auto"/>
        <w:rPr>
          <w:rFonts w:cstheme="minorHAnsi"/>
          <w:color w:val="000000"/>
          <w:shd w:val="clear" w:color="auto" w:fill="FFFFFF"/>
        </w:rPr>
      </w:pPr>
    </w:p>
    <w:p w:rsidR="00FE0EEE" w:rsidRPr="00FE0EEE" w:rsidRDefault="00FE0EEE" w:rsidP="00FE0EEE">
      <w:pPr>
        <w:pStyle w:val="NormalWeb"/>
        <w:shd w:val="clear" w:color="auto" w:fill="FFFFFF"/>
        <w:spacing w:before="0" w:beforeAutospacing="0" w:after="240" w:afterAutospacing="0"/>
        <w:rPr>
          <w:rFonts w:asciiTheme="minorHAnsi" w:eastAsiaTheme="minorHAnsi" w:hAnsiTheme="minorHAnsi" w:cstheme="minorHAnsi"/>
          <w:color w:val="000000"/>
          <w:sz w:val="22"/>
          <w:szCs w:val="22"/>
          <w:shd w:val="clear" w:color="auto" w:fill="FFFFFF"/>
          <w:lang w:eastAsia="en-US"/>
        </w:rPr>
      </w:pPr>
      <w:r w:rsidRPr="00FE0EEE">
        <w:rPr>
          <w:rFonts w:asciiTheme="minorHAnsi" w:eastAsiaTheme="minorHAnsi" w:hAnsiTheme="minorHAnsi" w:cstheme="minorHAnsi"/>
          <w:color w:val="000000"/>
          <w:sz w:val="22"/>
          <w:szCs w:val="22"/>
          <w:shd w:val="clear" w:color="auto" w:fill="FFFFFF"/>
          <w:lang w:eastAsia="en-US"/>
        </w:rPr>
        <w:t>Individuals can object, on ‘grounds relating to his or her particular situation’ to processing (including profiling) based on:</w:t>
      </w:r>
    </w:p>
    <w:p w:rsidR="00FE0EEE" w:rsidRDefault="00FE0EEE" w:rsidP="00FE0EEE">
      <w:pPr>
        <w:pStyle w:val="NormalWeb"/>
        <w:numPr>
          <w:ilvl w:val="0"/>
          <w:numId w:val="26"/>
        </w:numPr>
        <w:shd w:val="clear" w:color="auto" w:fill="FFFFFF"/>
        <w:spacing w:before="0" w:beforeAutospacing="0" w:after="0" w:afterAutospacing="0"/>
        <w:ind w:left="714" w:hanging="357"/>
        <w:rPr>
          <w:rFonts w:asciiTheme="minorHAnsi" w:eastAsiaTheme="minorHAnsi" w:hAnsiTheme="minorHAnsi" w:cstheme="minorHAnsi"/>
          <w:color w:val="000000"/>
          <w:sz w:val="22"/>
          <w:szCs w:val="22"/>
          <w:shd w:val="clear" w:color="auto" w:fill="FFFFFF"/>
          <w:lang w:eastAsia="en-US"/>
        </w:rPr>
      </w:pPr>
      <w:r w:rsidRPr="00FE0EEE">
        <w:rPr>
          <w:rFonts w:asciiTheme="minorHAnsi" w:eastAsiaTheme="minorHAnsi" w:hAnsiTheme="minorHAnsi" w:cstheme="minorHAnsi"/>
          <w:color w:val="000000"/>
          <w:sz w:val="22"/>
          <w:szCs w:val="22"/>
          <w:shd w:val="clear" w:color="auto" w:fill="FFFFFF"/>
          <w:lang w:eastAsia="en-US"/>
        </w:rPr>
        <w:t xml:space="preserve">our legitimate interests; </w:t>
      </w:r>
    </w:p>
    <w:p w:rsidR="00FE0EEE" w:rsidRDefault="00FE0EEE" w:rsidP="00FE0EEE">
      <w:pPr>
        <w:pStyle w:val="NormalWeb"/>
        <w:numPr>
          <w:ilvl w:val="0"/>
          <w:numId w:val="26"/>
        </w:numPr>
        <w:shd w:val="clear" w:color="auto" w:fill="FFFFFF"/>
        <w:spacing w:before="0" w:beforeAutospacing="0" w:after="0" w:afterAutospacing="0"/>
        <w:ind w:left="714" w:hanging="357"/>
        <w:rPr>
          <w:rFonts w:asciiTheme="minorHAnsi" w:eastAsiaTheme="minorHAnsi" w:hAnsiTheme="minorHAnsi" w:cstheme="minorHAnsi"/>
          <w:color w:val="000000"/>
          <w:sz w:val="22"/>
          <w:szCs w:val="22"/>
          <w:shd w:val="clear" w:color="auto" w:fill="FFFFFF"/>
          <w:lang w:eastAsia="en-US"/>
        </w:rPr>
      </w:pPr>
      <w:r w:rsidRPr="00FE0EEE">
        <w:rPr>
          <w:rFonts w:asciiTheme="minorHAnsi" w:eastAsiaTheme="minorHAnsi" w:hAnsiTheme="minorHAnsi" w:cstheme="minorHAnsi"/>
          <w:color w:val="000000"/>
          <w:sz w:val="22"/>
          <w:szCs w:val="22"/>
          <w:shd w:val="clear" w:color="auto" w:fill="FFFFFF"/>
          <w:lang w:eastAsia="en-US"/>
        </w:rPr>
        <w:t xml:space="preserve">the performance of a task in the public interest; or </w:t>
      </w:r>
    </w:p>
    <w:p w:rsidR="00FE0EEE" w:rsidRDefault="00FE0EEE" w:rsidP="00FE0EEE">
      <w:pPr>
        <w:pStyle w:val="NormalWeb"/>
        <w:numPr>
          <w:ilvl w:val="0"/>
          <w:numId w:val="26"/>
        </w:numPr>
        <w:shd w:val="clear" w:color="auto" w:fill="FFFFFF"/>
        <w:spacing w:before="0" w:beforeAutospacing="0" w:after="0" w:afterAutospacing="0"/>
        <w:ind w:left="714" w:hanging="357"/>
        <w:rPr>
          <w:rFonts w:asciiTheme="minorHAnsi" w:eastAsiaTheme="minorHAnsi" w:hAnsiTheme="minorHAnsi" w:cstheme="minorHAnsi"/>
          <w:color w:val="000000"/>
          <w:sz w:val="22"/>
          <w:szCs w:val="22"/>
          <w:shd w:val="clear" w:color="auto" w:fill="FFFFFF"/>
          <w:lang w:eastAsia="en-US"/>
        </w:rPr>
      </w:pPr>
      <w:proofErr w:type="gramStart"/>
      <w:r w:rsidRPr="00FE0EEE">
        <w:rPr>
          <w:rFonts w:asciiTheme="minorHAnsi" w:eastAsiaTheme="minorHAnsi" w:hAnsiTheme="minorHAnsi" w:cstheme="minorHAnsi"/>
          <w:color w:val="000000"/>
          <w:sz w:val="22"/>
          <w:szCs w:val="22"/>
          <w:shd w:val="clear" w:color="auto" w:fill="FFFFFF"/>
          <w:lang w:eastAsia="en-US"/>
        </w:rPr>
        <w:t>exercise</w:t>
      </w:r>
      <w:proofErr w:type="gramEnd"/>
      <w:r w:rsidRPr="00FE0EEE">
        <w:rPr>
          <w:rFonts w:asciiTheme="minorHAnsi" w:eastAsiaTheme="minorHAnsi" w:hAnsiTheme="minorHAnsi" w:cstheme="minorHAnsi"/>
          <w:color w:val="000000"/>
          <w:sz w:val="22"/>
          <w:szCs w:val="22"/>
          <w:shd w:val="clear" w:color="auto" w:fill="FFFFFF"/>
          <w:lang w:eastAsia="en-US"/>
        </w:rPr>
        <w:t xml:space="preserve"> of official authority.</w:t>
      </w:r>
    </w:p>
    <w:p w:rsidR="00FE0EEE" w:rsidRPr="00FE0EEE" w:rsidRDefault="00FE0EEE" w:rsidP="00FE0EEE">
      <w:pPr>
        <w:pStyle w:val="NormalWeb"/>
        <w:shd w:val="clear" w:color="auto" w:fill="FFFFFF"/>
        <w:spacing w:before="0" w:beforeAutospacing="0" w:after="0" w:afterAutospacing="0"/>
        <w:ind w:left="714"/>
        <w:rPr>
          <w:rFonts w:asciiTheme="minorHAnsi" w:eastAsiaTheme="minorHAnsi" w:hAnsiTheme="minorHAnsi" w:cstheme="minorHAnsi"/>
          <w:color w:val="000000"/>
          <w:sz w:val="22"/>
          <w:szCs w:val="22"/>
          <w:shd w:val="clear" w:color="auto" w:fill="FFFFFF"/>
          <w:lang w:eastAsia="en-US"/>
        </w:rPr>
      </w:pPr>
    </w:p>
    <w:p w:rsidR="00FE0EEE" w:rsidRPr="00FE0EEE" w:rsidRDefault="00FE0EEE" w:rsidP="00FE0EEE">
      <w:pPr>
        <w:pStyle w:val="NormalWeb"/>
        <w:shd w:val="clear" w:color="auto" w:fill="FFFFFF"/>
        <w:spacing w:before="0" w:beforeAutospacing="0" w:after="240" w:afterAutospacing="0"/>
        <w:rPr>
          <w:rFonts w:asciiTheme="minorHAnsi" w:eastAsiaTheme="minorHAnsi" w:hAnsiTheme="minorHAnsi" w:cstheme="minorHAnsi"/>
          <w:color w:val="000000"/>
          <w:sz w:val="22"/>
          <w:szCs w:val="22"/>
          <w:shd w:val="clear" w:color="auto" w:fill="FFFFFF"/>
          <w:lang w:eastAsia="en-US"/>
        </w:rPr>
      </w:pPr>
      <w:r w:rsidRPr="00FE0EEE">
        <w:rPr>
          <w:rFonts w:asciiTheme="minorHAnsi" w:eastAsiaTheme="minorHAnsi" w:hAnsiTheme="minorHAnsi" w:cstheme="minorHAnsi"/>
          <w:color w:val="000000"/>
          <w:sz w:val="22"/>
          <w:szCs w:val="22"/>
          <w:shd w:val="clear" w:color="auto" w:fill="FFFFFF"/>
          <w:lang w:eastAsia="en-US"/>
        </w:rPr>
        <w:t xml:space="preserve">In these circumstances the right to object is not absolute. </w:t>
      </w:r>
      <w:r>
        <w:rPr>
          <w:rFonts w:asciiTheme="minorHAnsi" w:eastAsiaTheme="minorHAnsi" w:hAnsiTheme="minorHAnsi" w:cstheme="minorHAnsi"/>
          <w:color w:val="000000"/>
          <w:sz w:val="22"/>
          <w:szCs w:val="22"/>
          <w:shd w:val="clear" w:color="auto" w:fill="FFFFFF"/>
          <w:lang w:eastAsia="en-US"/>
        </w:rPr>
        <w:t>We</w:t>
      </w:r>
      <w:r w:rsidRPr="00FE0EEE">
        <w:rPr>
          <w:rFonts w:asciiTheme="minorHAnsi" w:eastAsiaTheme="minorHAnsi" w:hAnsiTheme="minorHAnsi" w:cstheme="minorHAnsi"/>
          <w:color w:val="000000"/>
          <w:sz w:val="22"/>
          <w:szCs w:val="22"/>
          <w:shd w:val="clear" w:color="auto" w:fill="FFFFFF"/>
          <w:lang w:eastAsia="en-US"/>
        </w:rPr>
        <w:t xml:space="preserve"> must stop processing the personal data unless:</w:t>
      </w:r>
    </w:p>
    <w:p w:rsidR="00FE0EEE" w:rsidRPr="00FE0EEE" w:rsidRDefault="005B0ADC" w:rsidP="00FE0EEE">
      <w:pPr>
        <w:pStyle w:val="NormalWeb"/>
        <w:numPr>
          <w:ilvl w:val="0"/>
          <w:numId w:val="26"/>
        </w:numPr>
        <w:shd w:val="clear" w:color="auto" w:fill="FFFFFF"/>
        <w:spacing w:before="0" w:beforeAutospacing="0" w:after="0" w:afterAutospacing="0"/>
        <w:ind w:left="714" w:hanging="357"/>
        <w:rPr>
          <w:rFonts w:asciiTheme="minorHAnsi" w:eastAsiaTheme="minorHAnsi" w:hAnsiTheme="minorHAnsi" w:cstheme="minorHAnsi"/>
          <w:color w:val="000000"/>
          <w:sz w:val="22"/>
          <w:szCs w:val="22"/>
          <w:shd w:val="clear" w:color="auto" w:fill="FFFFFF"/>
          <w:lang w:eastAsia="en-US"/>
        </w:rPr>
      </w:pPr>
      <w:r>
        <w:rPr>
          <w:rFonts w:asciiTheme="minorHAnsi" w:eastAsiaTheme="minorHAnsi" w:hAnsiTheme="minorHAnsi" w:cstheme="minorHAnsi"/>
          <w:color w:val="000000"/>
          <w:sz w:val="22"/>
          <w:szCs w:val="22"/>
          <w:shd w:val="clear" w:color="auto" w:fill="FFFFFF"/>
          <w:lang w:eastAsia="en-US"/>
        </w:rPr>
        <w:t>we</w:t>
      </w:r>
      <w:r w:rsidR="00FE0EEE" w:rsidRPr="00FE0EEE">
        <w:rPr>
          <w:rFonts w:asciiTheme="minorHAnsi" w:eastAsiaTheme="minorHAnsi" w:hAnsiTheme="minorHAnsi" w:cstheme="minorHAnsi"/>
          <w:color w:val="000000"/>
          <w:sz w:val="22"/>
          <w:szCs w:val="22"/>
          <w:shd w:val="clear" w:color="auto" w:fill="FFFFFF"/>
          <w:lang w:eastAsia="en-US"/>
        </w:rPr>
        <w:t xml:space="preserve"> can demonstrate compelling legitimate grounds for the processing, which override the interests, rights and freedoms of the individual; or</w:t>
      </w:r>
    </w:p>
    <w:p w:rsidR="00FE0EEE" w:rsidRDefault="00FE0EEE" w:rsidP="00FE0EEE">
      <w:pPr>
        <w:pStyle w:val="NormalWeb"/>
        <w:numPr>
          <w:ilvl w:val="0"/>
          <w:numId w:val="26"/>
        </w:numPr>
        <w:shd w:val="clear" w:color="auto" w:fill="FFFFFF"/>
        <w:spacing w:before="0" w:beforeAutospacing="0" w:after="0" w:afterAutospacing="0"/>
        <w:ind w:left="714" w:hanging="357"/>
        <w:rPr>
          <w:rFonts w:asciiTheme="minorHAnsi" w:eastAsiaTheme="minorHAnsi" w:hAnsiTheme="minorHAnsi" w:cstheme="minorHAnsi"/>
          <w:color w:val="000000"/>
          <w:sz w:val="22"/>
          <w:szCs w:val="22"/>
          <w:shd w:val="clear" w:color="auto" w:fill="FFFFFF"/>
          <w:lang w:eastAsia="en-US"/>
        </w:rPr>
      </w:pPr>
      <w:proofErr w:type="gramStart"/>
      <w:r w:rsidRPr="00FE0EEE">
        <w:rPr>
          <w:rFonts w:asciiTheme="minorHAnsi" w:eastAsiaTheme="minorHAnsi" w:hAnsiTheme="minorHAnsi" w:cstheme="minorHAnsi"/>
          <w:color w:val="000000"/>
          <w:sz w:val="22"/>
          <w:szCs w:val="22"/>
          <w:shd w:val="clear" w:color="auto" w:fill="FFFFFF"/>
          <w:lang w:eastAsia="en-US"/>
        </w:rPr>
        <w:t>the</w:t>
      </w:r>
      <w:proofErr w:type="gramEnd"/>
      <w:r w:rsidRPr="00FE0EEE">
        <w:rPr>
          <w:rFonts w:asciiTheme="minorHAnsi" w:eastAsiaTheme="minorHAnsi" w:hAnsiTheme="minorHAnsi" w:cstheme="minorHAnsi"/>
          <w:color w:val="000000"/>
          <w:sz w:val="22"/>
          <w:szCs w:val="22"/>
          <w:shd w:val="clear" w:color="auto" w:fill="FFFFFF"/>
          <w:lang w:eastAsia="en-US"/>
        </w:rPr>
        <w:t xml:space="preserve"> processing is for the establishment, exercise or defence of legal claims.</w:t>
      </w:r>
    </w:p>
    <w:p w:rsidR="00FE0EEE" w:rsidRPr="00FE0EEE" w:rsidRDefault="00FE0EEE" w:rsidP="00FE0EEE">
      <w:pPr>
        <w:pStyle w:val="NormalWeb"/>
        <w:shd w:val="clear" w:color="auto" w:fill="FFFFFF"/>
        <w:spacing w:before="0" w:beforeAutospacing="0" w:after="0" w:afterAutospacing="0"/>
        <w:ind w:left="714"/>
        <w:rPr>
          <w:rFonts w:asciiTheme="minorHAnsi" w:eastAsiaTheme="minorHAnsi" w:hAnsiTheme="minorHAnsi" w:cstheme="minorHAnsi"/>
          <w:color w:val="000000"/>
          <w:sz w:val="22"/>
          <w:szCs w:val="22"/>
          <w:shd w:val="clear" w:color="auto" w:fill="FFFFFF"/>
          <w:lang w:eastAsia="en-US"/>
        </w:rPr>
      </w:pPr>
    </w:p>
    <w:p w:rsidR="00FE0EEE" w:rsidRPr="00FE0EEE" w:rsidRDefault="00FE0EEE" w:rsidP="00FE0EEE">
      <w:pPr>
        <w:pStyle w:val="NormalWeb"/>
        <w:shd w:val="clear" w:color="auto" w:fill="FFFFFF"/>
        <w:spacing w:before="0" w:beforeAutospacing="0" w:after="240" w:afterAutospacing="0"/>
        <w:rPr>
          <w:rFonts w:asciiTheme="minorHAnsi" w:eastAsiaTheme="minorHAnsi" w:hAnsiTheme="minorHAnsi" w:cstheme="minorHAnsi"/>
          <w:color w:val="000000"/>
          <w:sz w:val="22"/>
          <w:szCs w:val="22"/>
          <w:shd w:val="clear" w:color="auto" w:fill="FFFFFF"/>
          <w:lang w:eastAsia="en-US"/>
        </w:rPr>
      </w:pPr>
      <w:r w:rsidRPr="00FE0EEE">
        <w:rPr>
          <w:rFonts w:asciiTheme="minorHAnsi" w:eastAsiaTheme="minorHAnsi" w:hAnsiTheme="minorHAnsi" w:cstheme="minorHAnsi"/>
          <w:color w:val="000000"/>
          <w:sz w:val="22"/>
          <w:szCs w:val="22"/>
          <w:shd w:val="clear" w:color="auto" w:fill="FFFFFF"/>
          <w:lang w:eastAsia="en-US"/>
        </w:rPr>
        <w:t xml:space="preserve">If </w:t>
      </w:r>
      <w:r>
        <w:rPr>
          <w:rFonts w:asciiTheme="minorHAnsi" w:eastAsiaTheme="minorHAnsi" w:hAnsiTheme="minorHAnsi" w:cstheme="minorHAnsi"/>
          <w:color w:val="000000"/>
          <w:sz w:val="22"/>
          <w:szCs w:val="22"/>
          <w:shd w:val="clear" w:color="auto" w:fill="FFFFFF"/>
          <w:lang w:eastAsia="en-US"/>
        </w:rPr>
        <w:t>we</w:t>
      </w:r>
      <w:r w:rsidRPr="00FE0EEE">
        <w:rPr>
          <w:rFonts w:asciiTheme="minorHAnsi" w:eastAsiaTheme="minorHAnsi" w:hAnsiTheme="minorHAnsi" w:cstheme="minorHAnsi"/>
          <w:color w:val="000000"/>
          <w:sz w:val="22"/>
          <w:szCs w:val="22"/>
          <w:shd w:val="clear" w:color="auto" w:fill="FFFFFF"/>
          <w:lang w:eastAsia="en-US"/>
        </w:rPr>
        <w:t xml:space="preserve"> are processing personal data for the purposes of scientific/historical research purposes or statistical purposes the right to object is more restricted and does not apply if the processing is necessary for the performance of a task carried out for reasons of public interest.</w:t>
      </w:r>
    </w:p>
    <w:p w:rsidR="00E329EF" w:rsidRPr="00E329EF" w:rsidRDefault="00E329EF" w:rsidP="00FE0EEE">
      <w:pPr>
        <w:pStyle w:val="NormalWeb"/>
        <w:shd w:val="clear" w:color="auto" w:fill="FFFFFF"/>
        <w:spacing w:before="0" w:beforeAutospacing="0" w:after="240" w:afterAutospacing="0"/>
        <w:rPr>
          <w:rFonts w:asciiTheme="minorHAnsi" w:eastAsiaTheme="minorHAnsi" w:hAnsiTheme="minorHAnsi" w:cstheme="minorHAnsi"/>
          <w:color w:val="000000"/>
          <w:sz w:val="22"/>
          <w:szCs w:val="22"/>
          <w:shd w:val="clear" w:color="auto" w:fill="FFFFFF"/>
          <w:lang w:eastAsia="en-US"/>
        </w:rPr>
      </w:pPr>
    </w:p>
    <w:sectPr w:rsidR="00E329EF" w:rsidRPr="00E329EF" w:rsidSect="00B535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31CA"/>
    <w:multiLevelType w:val="hybridMultilevel"/>
    <w:tmpl w:val="BA18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82060"/>
    <w:multiLevelType w:val="hybridMultilevel"/>
    <w:tmpl w:val="AA12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E6B8B"/>
    <w:multiLevelType w:val="hybridMultilevel"/>
    <w:tmpl w:val="B96A8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E16888"/>
    <w:multiLevelType w:val="hybridMultilevel"/>
    <w:tmpl w:val="8250D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01695"/>
    <w:multiLevelType w:val="hybridMultilevel"/>
    <w:tmpl w:val="6DBE7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E05179"/>
    <w:multiLevelType w:val="multilevel"/>
    <w:tmpl w:val="A650E8EA"/>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6">
    <w:nsid w:val="10D31712"/>
    <w:multiLevelType w:val="hybridMultilevel"/>
    <w:tmpl w:val="45A08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6DF1188"/>
    <w:multiLevelType w:val="hybridMultilevel"/>
    <w:tmpl w:val="82CC66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5F3C5F"/>
    <w:multiLevelType w:val="hybridMultilevel"/>
    <w:tmpl w:val="B02AE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F7456C4"/>
    <w:multiLevelType w:val="hybridMultilevel"/>
    <w:tmpl w:val="B880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313BBE"/>
    <w:multiLevelType w:val="hybridMultilevel"/>
    <w:tmpl w:val="5E30C428"/>
    <w:lvl w:ilvl="0" w:tplc="5964D80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180E7C"/>
    <w:multiLevelType w:val="hybridMultilevel"/>
    <w:tmpl w:val="C2EE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59273F"/>
    <w:multiLevelType w:val="hybridMultilevel"/>
    <w:tmpl w:val="C55C0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B857A4"/>
    <w:multiLevelType w:val="hybridMultilevel"/>
    <w:tmpl w:val="7F5666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E063C3D"/>
    <w:multiLevelType w:val="hybridMultilevel"/>
    <w:tmpl w:val="73EC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6C490A"/>
    <w:multiLevelType w:val="hybridMultilevel"/>
    <w:tmpl w:val="AE9AC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1117DC"/>
    <w:multiLevelType w:val="multilevel"/>
    <w:tmpl w:val="F440C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BC18BD"/>
    <w:multiLevelType w:val="hybridMultilevel"/>
    <w:tmpl w:val="8FA8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4351E3"/>
    <w:multiLevelType w:val="hybridMultilevel"/>
    <w:tmpl w:val="FF32C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667CEA"/>
    <w:multiLevelType w:val="hybridMultilevel"/>
    <w:tmpl w:val="E1CC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0A0C2C"/>
    <w:multiLevelType w:val="hybridMultilevel"/>
    <w:tmpl w:val="5FA6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B450D0"/>
    <w:multiLevelType w:val="hybridMultilevel"/>
    <w:tmpl w:val="FE94F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DBA39D0"/>
    <w:multiLevelType w:val="hybridMultilevel"/>
    <w:tmpl w:val="E9D8AD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E4D6247"/>
    <w:multiLevelType w:val="hybridMultilevel"/>
    <w:tmpl w:val="F04E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5E25B2"/>
    <w:multiLevelType w:val="hybridMultilevel"/>
    <w:tmpl w:val="A1D4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C64FF8"/>
    <w:multiLevelType w:val="hybridMultilevel"/>
    <w:tmpl w:val="62D04A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4F495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3DA4F77"/>
    <w:multiLevelType w:val="hybridMultilevel"/>
    <w:tmpl w:val="03203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6C62A8"/>
    <w:multiLevelType w:val="hybridMultilevel"/>
    <w:tmpl w:val="25EC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6"/>
  </w:num>
  <w:num w:numId="4">
    <w:abstractNumId w:val="18"/>
  </w:num>
  <w:num w:numId="5">
    <w:abstractNumId w:val="7"/>
  </w:num>
  <w:num w:numId="6">
    <w:abstractNumId w:val="16"/>
  </w:num>
  <w:num w:numId="7">
    <w:abstractNumId w:val="5"/>
  </w:num>
  <w:num w:numId="8">
    <w:abstractNumId w:val="12"/>
  </w:num>
  <w:num w:numId="9">
    <w:abstractNumId w:val="6"/>
  </w:num>
  <w:num w:numId="10">
    <w:abstractNumId w:val="2"/>
  </w:num>
  <w:num w:numId="11">
    <w:abstractNumId w:val="17"/>
  </w:num>
  <w:num w:numId="12">
    <w:abstractNumId w:val="22"/>
  </w:num>
  <w:num w:numId="13">
    <w:abstractNumId w:val="14"/>
  </w:num>
  <w:num w:numId="14">
    <w:abstractNumId w:val="27"/>
  </w:num>
  <w:num w:numId="15">
    <w:abstractNumId w:val="0"/>
  </w:num>
  <w:num w:numId="16">
    <w:abstractNumId w:val="1"/>
  </w:num>
  <w:num w:numId="17">
    <w:abstractNumId w:val="11"/>
  </w:num>
  <w:num w:numId="18">
    <w:abstractNumId w:val="8"/>
  </w:num>
  <w:num w:numId="19">
    <w:abstractNumId w:val="19"/>
  </w:num>
  <w:num w:numId="20">
    <w:abstractNumId w:val="3"/>
  </w:num>
  <w:num w:numId="21">
    <w:abstractNumId w:val="25"/>
  </w:num>
  <w:num w:numId="22">
    <w:abstractNumId w:val="21"/>
  </w:num>
  <w:num w:numId="23">
    <w:abstractNumId w:val="13"/>
  </w:num>
  <w:num w:numId="24">
    <w:abstractNumId w:val="24"/>
  </w:num>
  <w:num w:numId="25">
    <w:abstractNumId w:val="10"/>
  </w:num>
  <w:num w:numId="26">
    <w:abstractNumId w:val="28"/>
  </w:num>
  <w:num w:numId="27">
    <w:abstractNumId w:val="20"/>
  </w:num>
  <w:num w:numId="28">
    <w:abstractNumId w:val="9"/>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B53507"/>
    <w:rsid w:val="00030CBE"/>
    <w:rsid w:val="00031FD6"/>
    <w:rsid w:val="000462A8"/>
    <w:rsid w:val="000464A3"/>
    <w:rsid w:val="00061FA5"/>
    <w:rsid w:val="00075BE2"/>
    <w:rsid w:val="000933F2"/>
    <w:rsid w:val="0009689C"/>
    <w:rsid w:val="000B4437"/>
    <w:rsid w:val="000C413C"/>
    <w:rsid w:val="000D696D"/>
    <w:rsid w:val="000F7805"/>
    <w:rsid w:val="0010185F"/>
    <w:rsid w:val="00107C71"/>
    <w:rsid w:val="00127971"/>
    <w:rsid w:val="00133BEB"/>
    <w:rsid w:val="00167108"/>
    <w:rsid w:val="001A28DC"/>
    <w:rsid w:val="001D16EF"/>
    <w:rsid w:val="001D6A3E"/>
    <w:rsid w:val="001E1729"/>
    <w:rsid w:val="001E7325"/>
    <w:rsid w:val="001F566C"/>
    <w:rsid w:val="001F79FC"/>
    <w:rsid w:val="002010AB"/>
    <w:rsid w:val="002021C0"/>
    <w:rsid w:val="00217595"/>
    <w:rsid w:val="00220744"/>
    <w:rsid w:val="00237039"/>
    <w:rsid w:val="00244E27"/>
    <w:rsid w:val="0024587C"/>
    <w:rsid w:val="0025496E"/>
    <w:rsid w:val="002617F4"/>
    <w:rsid w:val="00271944"/>
    <w:rsid w:val="00277630"/>
    <w:rsid w:val="00281083"/>
    <w:rsid w:val="002A5177"/>
    <w:rsid w:val="002E7ECA"/>
    <w:rsid w:val="002F50A4"/>
    <w:rsid w:val="00323CC2"/>
    <w:rsid w:val="00331FB2"/>
    <w:rsid w:val="003558FB"/>
    <w:rsid w:val="00357130"/>
    <w:rsid w:val="00372953"/>
    <w:rsid w:val="003A6C76"/>
    <w:rsid w:val="003C371F"/>
    <w:rsid w:val="003D3360"/>
    <w:rsid w:val="003E56CC"/>
    <w:rsid w:val="003E76AE"/>
    <w:rsid w:val="00406C0B"/>
    <w:rsid w:val="00411F2A"/>
    <w:rsid w:val="00421DC9"/>
    <w:rsid w:val="00425F30"/>
    <w:rsid w:val="0043142F"/>
    <w:rsid w:val="00440916"/>
    <w:rsid w:val="00452C0A"/>
    <w:rsid w:val="0046324B"/>
    <w:rsid w:val="00482637"/>
    <w:rsid w:val="00493F04"/>
    <w:rsid w:val="00497578"/>
    <w:rsid w:val="004A0474"/>
    <w:rsid w:val="004E393E"/>
    <w:rsid w:val="004F340F"/>
    <w:rsid w:val="00535BD8"/>
    <w:rsid w:val="00537605"/>
    <w:rsid w:val="005475A9"/>
    <w:rsid w:val="005718B7"/>
    <w:rsid w:val="00571C77"/>
    <w:rsid w:val="005B0ADC"/>
    <w:rsid w:val="005B1E88"/>
    <w:rsid w:val="005B39D7"/>
    <w:rsid w:val="005C593E"/>
    <w:rsid w:val="005D7EB6"/>
    <w:rsid w:val="005F05C8"/>
    <w:rsid w:val="005F0997"/>
    <w:rsid w:val="005F3147"/>
    <w:rsid w:val="00622EB7"/>
    <w:rsid w:val="00631643"/>
    <w:rsid w:val="00635D4D"/>
    <w:rsid w:val="00645514"/>
    <w:rsid w:val="00650359"/>
    <w:rsid w:val="00655A50"/>
    <w:rsid w:val="00660B4F"/>
    <w:rsid w:val="006615D1"/>
    <w:rsid w:val="00697054"/>
    <w:rsid w:val="006A2512"/>
    <w:rsid w:val="00706E34"/>
    <w:rsid w:val="0071038E"/>
    <w:rsid w:val="007131E0"/>
    <w:rsid w:val="00724B96"/>
    <w:rsid w:val="00774238"/>
    <w:rsid w:val="00795966"/>
    <w:rsid w:val="007A4AD4"/>
    <w:rsid w:val="007C0C02"/>
    <w:rsid w:val="00800CAB"/>
    <w:rsid w:val="008047A2"/>
    <w:rsid w:val="00872D36"/>
    <w:rsid w:val="00872E9E"/>
    <w:rsid w:val="008738E1"/>
    <w:rsid w:val="00875009"/>
    <w:rsid w:val="008852D1"/>
    <w:rsid w:val="00887AE3"/>
    <w:rsid w:val="00891A73"/>
    <w:rsid w:val="008A0FB8"/>
    <w:rsid w:val="008B4BAF"/>
    <w:rsid w:val="008C1C6D"/>
    <w:rsid w:val="008F419E"/>
    <w:rsid w:val="008F6F21"/>
    <w:rsid w:val="00906519"/>
    <w:rsid w:val="009201E4"/>
    <w:rsid w:val="0094326D"/>
    <w:rsid w:val="00955003"/>
    <w:rsid w:val="009730DA"/>
    <w:rsid w:val="009765E2"/>
    <w:rsid w:val="00981C98"/>
    <w:rsid w:val="00985ED8"/>
    <w:rsid w:val="009A5C12"/>
    <w:rsid w:val="00A05FBD"/>
    <w:rsid w:val="00A119E2"/>
    <w:rsid w:val="00A12E9F"/>
    <w:rsid w:val="00A27800"/>
    <w:rsid w:val="00A36843"/>
    <w:rsid w:val="00A4068B"/>
    <w:rsid w:val="00A442D6"/>
    <w:rsid w:val="00A74845"/>
    <w:rsid w:val="00A77B3D"/>
    <w:rsid w:val="00AA770B"/>
    <w:rsid w:val="00AD6D10"/>
    <w:rsid w:val="00AF2606"/>
    <w:rsid w:val="00B031C7"/>
    <w:rsid w:val="00B077FD"/>
    <w:rsid w:val="00B16556"/>
    <w:rsid w:val="00B223A5"/>
    <w:rsid w:val="00B327AA"/>
    <w:rsid w:val="00B53507"/>
    <w:rsid w:val="00B542AE"/>
    <w:rsid w:val="00BB5703"/>
    <w:rsid w:val="00BB752D"/>
    <w:rsid w:val="00BC094D"/>
    <w:rsid w:val="00BC6684"/>
    <w:rsid w:val="00BD0236"/>
    <w:rsid w:val="00BD298C"/>
    <w:rsid w:val="00BF1636"/>
    <w:rsid w:val="00C07221"/>
    <w:rsid w:val="00C13DFD"/>
    <w:rsid w:val="00C27CFF"/>
    <w:rsid w:val="00C32216"/>
    <w:rsid w:val="00C52176"/>
    <w:rsid w:val="00C53D76"/>
    <w:rsid w:val="00C72181"/>
    <w:rsid w:val="00C83585"/>
    <w:rsid w:val="00C84FA8"/>
    <w:rsid w:val="00CB3EAD"/>
    <w:rsid w:val="00CB6485"/>
    <w:rsid w:val="00CC04D1"/>
    <w:rsid w:val="00CF4F6B"/>
    <w:rsid w:val="00CF658D"/>
    <w:rsid w:val="00D04130"/>
    <w:rsid w:val="00D11378"/>
    <w:rsid w:val="00D24CF9"/>
    <w:rsid w:val="00D31594"/>
    <w:rsid w:val="00D51552"/>
    <w:rsid w:val="00D65EF9"/>
    <w:rsid w:val="00D66DE0"/>
    <w:rsid w:val="00D84500"/>
    <w:rsid w:val="00DC0270"/>
    <w:rsid w:val="00DD6FB4"/>
    <w:rsid w:val="00E14351"/>
    <w:rsid w:val="00E21B0D"/>
    <w:rsid w:val="00E2584D"/>
    <w:rsid w:val="00E329EF"/>
    <w:rsid w:val="00E4492D"/>
    <w:rsid w:val="00E72FB8"/>
    <w:rsid w:val="00E73632"/>
    <w:rsid w:val="00E752CA"/>
    <w:rsid w:val="00E94599"/>
    <w:rsid w:val="00EA1C6E"/>
    <w:rsid w:val="00ED4AF4"/>
    <w:rsid w:val="00ED6CA6"/>
    <w:rsid w:val="00F059AF"/>
    <w:rsid w:val="00F17DEE"/>
    <w:rsid w:val="00F3358C"/>
    <w:rsid w:val="00F82794"/>
    <w:rsid w:val="00F862DC"/>
    <w:rsid w:val="00F940D1"/>
    <w:rsid w:val="00F95A0B"/>
    <w:rsid w:val="00F970B7"/>
    <w:rsid w:val="00FC7677"/>
    <w:rsid w:val="00FE0EEE"/>
    <w:rsid w:val="00FE7B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07"/>
  </w:style>
  <w:style w:type="paragraph" w:styleId="Heading2">
    <w:name w:val="heading 2"/>
    <w:basedOn w:val="Normal"/>
    <w:next w:val="Normal"/>
    <w:link w:val="Heading2Char"/>
    <w:uiPriority w:val="9"/>
    <w:unhideWhenUsed/>
    <w:qFormat/>
    <w:rsid w:val="000B44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C71"/>
    <w:pPr>
      <w:ind w:left="720"/>
      <w:contextualSpacing/>
    </w:pPr>
  </w:style>
  <w:style w:type="table" w:styleId="TableGrid">
    <w:name w:val="Table Grid"/>
    <w:basedOn w:val="TableNormal"/>
    <w:uiPriority w:val="59"/>
    <w:rsid w:val="004F3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7805"/>
    <w:rPr>
      <w:color w:val="0000FF" w:themeColor="hyperlink"/>
      <w:u w:val="single"/>
    </w:rPr>
  </w:style>
  <w:style w:type="character" w:customStyle="1" w:styleId="Heading2Char">
    <w:name w:val="Heading 2 Char"/>
    <w:basedOn w:val="DefaultParagraphFont"/>
    <w:link w:val="Heading2"/>
    <w:uiPriority w:val="9"/>
    <w:rsid w:val="000B443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329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7054"/>
    <w:rPr>
      <w:b/>
      <w:bCs/>
    </w:rPr>
  </w:style>
  <w:style w:type="paragraph" w:styleId="PlainText">
    <w:name w:val="Plain Text"/>
    <w:basedOn w:val="Normal"/>
    <w:link w:val="PlainTextChar"/>
    <w:uiPriority w:val="99"/>
    <w:unhideWhenUsed/>
    <w:rsid w:val="00D65EF9"/>
    <w:pPr>
      <w:spacing w:after="0" w:line="240" w:lineRule="auto"/>
    </w:pPr>
    <w:rPr>
      <w:rFonts w:ascii="Calibri" w:hAnsi="Calibri"/>
      <w:sz w:val="26"/>
      <w:szCs w:val="21"/>
    </w:rPr>
  </w:style>
  <w:style w:type="character" w:customStyle="1" w:styleId="PlainTextChar">
    <w:name w:val="Plain Text Char"/>
    <w:basedOn w:val="DefaultParagraphFont"/>
    <w:link w:val="PlainText"/>
    <w:uiPriority w:val="99"/>
    <w:rsid w:val="00D65EF9"/>
    <w:rPr>
      <w:rFonts w:ascii="Calibri" w:hAnsi="Calibri"/>
      <w:sz w:val="26"/>
      <w:szCs w:val="21"/>
    </w:rPr>
  </w:style>
  <w:style w:type="paragraph" w:customStyle="1" w:styleId="Default">
    <w:name w:val="Default"/>
    <w:rsid w:val="0046324B"/>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divs>
    <w:div w:id="182207479">
      <w:bodyDiv w:val="1"/>
      <w:marLeft w:val="0"/>
      <w:marRight w:val="0"/>
      <w:marTop w:val="0"/>
      <w:marBottom w:val="0"/>
      <w:divBdr>
        <w:top w:val="none" w:sz="0" w:space="0" w:color="auto"/>
        <w:left w:val="none" w:sz="0" w:space="0" w:color="auto"/>
        <w:bottom w:val="none" w:sz="0" w:space="0" w:color="auto"/>
        <w:right w:val="none" w:sz="0" w:space="0" w:color="auto"/>
      </w:divBdr>
    </w:div>
    <w:div w:id="223177677">
      <w:bodyDiv w:val="1"/>
      <w:marLeft w:val="0"/>
      <w:marRight w:val="0"/>
      <w:marTop w:val="0"/>
      <w:marBottom w:val="0"/>
      <w:divBdr>
        <w:top w:val="none" w:sz="0" w:space="0" w:color="auto"/>
        <w:left w:val="none" w:sz="0" w:space="0" w:color="auto"/>
        <w:bottom w:val="none" w:sz="0" w:space="0" w:color="auto"/>
        <w:right w:val="none" w:sz="0" w:space="0" w:color="auto"/>
      </w:divBdr>
    </w:div>
    <w:div w:id="233320720">
      <w:bodyDiv w:val="1"/>
      <w:marLeft w:val="0"/>
      <w:marRight w:val="0"/>
      <w:marTop w:val="0"/>
      <w:marBottom w:val="0"/>
      <w:divBdr>
        <w:top w:val="none" w:sz="0" w:space="0" w:color="auto"/>
        <w:left w:val="none" w:sz="0" w:space="0" w:color="auto"/>
        <w:bottom w:val="none" w:sz="0" w:space="0" w:color="auto"/>
        <w:right w:val="none" w:sz="0" w:space="0" w:color="auto"/>
      </w:divBdr>
    </w:div>
    <w:div w:id="271984915">
      <w:bodyDiv w:val="1"/>
      <w:marLeft w:val="0"/>
      <w:marRight w:val="0"/>
      <w:marTop w:val="0"/>
      <w:marBottom w:val="0"/>
      <w:divBdr>
        <w:top w:val="none" w:sz="0" w:space="0" w:color="auto"/>
        <w:left w:val="none" w:sz="0" w:space="0" w:color="auto"/>
        <w:bottom w:val="none" w:sz="0" w:space="0" w:color="auto"/>
        <w:right w:val="none" w:sz="0" w:space="0" w:color="auto"/>
      </w:divBdr>
    </w:div>
    <w:div w:id="326789648">
      <w:bodyDiv w:val="1"/>
      <w:marLeft w:val="0"/>
      <w:marRight w:val="0"/>
      <w:marTop w:val="0"/>
      <w:marBottom w:val="0"/>
      <w:divBdr>
        <w:top w:val="none" w:sz="0" w:space="0" w:color="auto"/>
        <w:left w:val="none" w:sz="0" w:space="0" w:color="auto"/>
        <w:bottom w:val="none" w:sz="0" w:space="0" w:color="auto"/>
        <w:right w:val="none" w:sz="0" w:space="0" w:color="auto"/>
      </w:divBdr>
    </w:div>
    <w:div w:id="360860314">
      <w:bodyDiv w:val="1"/>
      <w:marLeft w:val="0"/>
      <w:marRight w:val="0"/>
      <w:marTop w:val="0"/>
      <w:marBottom w:val="0"/>
      <w:divBdr>
        <w:top w:val="none" w:sz="0" w:space="0" w:color="auto"/>
        <w:left w:val="none" w:sz="0" w:space="0" w:color="auto"/>
        <w:bottom w:val="none" w:sz="0" w:space="0" w:color="auto"/>
        <w:right w:val="none" w:sz="0" w:space="0" w:color="auto"/>
      </w:divBdr>
    </w:div>
    <w:div w:id="1023557246">
      <w:bodyDiv w:val="1"/>
      <w:marLeft w:val="0"/>
      <w:marRight w:val="0"/>
      <w:marTop w:val="0"/>
      <w:marBottom w:val="0"/>
      <w:divBdr>
        <w:top w:val="none" w:sz="0" w:space="0" w:color="auto"/>
        <w:left w:val="none" w:sz="0" w:space="0" w:color="auto"/>
        <w:bottom w:val="none" w:sz="0" w:space="0" w:color="auto"/>
        <w:right w:val="none" w:sz="0" w:space="0" w:color="auto"/>
      </w:divBdr>
    </w:div>
    <w:div w:id="1287152705">
      <w:bodyDiv w:val="1"/>
      <w:marLeft w:val="0"/>
      <w:marRight w:val="0"/>
      <w:marTop w:val="0"/>
      <w:marBottom w:val="0"/>
      <w:divBdr>
        <w:top w:val="none" w:sz="0" w:space="0" w:color="auto"/>
        <w:left w:val="none" w:sz="0" w:space="0" w:color="auto"/>
        <w:bottom w:val="none" w:sz="0" w:space="0" w:color="auto"/>
        <w:right w:val="none" w:sz="0" w:space="0" w:color="auto"/>
      </w:divBdr>
    </w:div>
    <w:div w:id="1392659396">
      <w:bodyDiv w:val="1"/>
      <w:marLeft w:val="0"/>
      <w:marRight w:val="0"/>
      <w:marTop w:val="0"/>
      <w:marBottom w:val="0"/>
      <w:divBdr>
        <w:top w:val="none" w:sz="0" w:space="0" w:color="auto"/>
        <w:left w:val="none" w:sz="0" w:space="0" w:color="auto"/>
        <w:bottom w:val="none" w:sz="0" w:space="0" w:color="auto"/>
        <w:right w:val="none" w:sz="0" w:space="0" w:color="auto"/>
      </w:divBdr>
    </w:div>
    <w:div w:id="1472097172">
      <w:bodyDiv w:val="1"/>
      <w:marLeft w:val="0"/>
      <w:marRight w:val="0"/>
      <w:marTop w:val="0"/>
      <w:marBottom w:val="0"/>
      <w:divBdr>
        <w:top w:val="none" w:sz="0" w:space="0" w:color="auto"/>
        <w:left w:val="none" w:sz="0" w:space="0" w:color="auto"/>
        <w:bottom w:val="none" w:sz="0" w:space="0" w:color="auto"/>
        <w:right w:val="none" w:sz="0" w:space="0" w:color="auto"/>
      </w:divBdr>
    </w:div>
    <w:div w:id="1817183394">
      <w:bodyDiv w:val="1"/>
      <w:marLeft w:val="0"/>
      <w:marRight w:val="0"/>
      <w:marTop w:val="0"/>
      <w:marBottom w:val="0"/>
      <w:divBdr>
        <w:top w:val="none" w:sz="0" w:space="0" w:color="auto"/>
        <w:left w:val="none" w:sz="0" w:space="0" w:color="auto"/>
        <w:bottom w:val="none" w:sz="0" w:space="0" w:color="auto"/>
        <w:right w:val="none" w:sz="0" w:space="0" w:color="auto"/>
      </w:divBdr>
    </w:div>
    <w:div w:id="1900549398">
      <w:bodyDiv w:val="1"/>
      <w:marLeft w:val="0"/>
      <w:marRight w:val="0"/>
      <w:marTop w:val="0"/>
      <w:marBottom w:val="0"/>
      <w:divBdr>
        <w:top w:val="none" w:sz="0" w:space="0" w:color="auto"/>
        <w:left w:val="none" w:sz="0" w:space="0" w:color="auto"/>
        <w:bottom w:val="none" w:sz="0" w:space="0" w:color="auto"/>
        <w:right w:val="none" w:sz="0" w:space="0" w:color="auto"/>
      </w:divBdr>
    </w:div>
    <w:div w:id="1910188105">
      <w:bodyDiv w:val="1"/>
      <w:marLeft w:val="0"/>
      <w:marRight w:val="0"/>
      <w:marTop w:val="0"/>
      <w:marBottom w:val="0"/>
      <w:divBdr>
        <w:top w:val="none" w:sz="0" w:space="0" w:color="auto"/>
        <w:left w:val="none" w:sz="0" w:space="0" w:color="auto"/>
        <w:bottom w:val="none" w:sz="0" w:space="0" w:color="auto"/>
        <w:right w:val="none" w:sz="0" w:space="0" w:color="auto"/>
      </w:divBdr>
    </w:div>
    <w:div w:id="1970040601">
      <w:bodyDiv w:val="1"/>
      <w:marLeft w:val="0"/>
      <w:marRight w:val="0"/>
      <w:marTop w:val="0"/>
      <w:marBottom w:val="0"/>
      <w:divBdr>
        <w:top w:val="none" w:sz="0" w:space="0" w:color="auto"/>
        <w:left w:val="none" w:sz="0" w:space="0" w:color="auto"/>
        <w:bottom w:val="none" w:sz="0" w:space="0" w:color="auto"/>
        <w:right w:val="none" w:sz="0" w:space="0" w:color="auto"/>
      </w:divBdr>
    </w:div>
    <w:div w:id="20883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4F648-2D20-4E71-877E-CA1F7C6A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141</cp:revision>
  <dcterms:created xsi:type="dcterms:W3CDTF">2018-02-06T11:49:00Z</dcterms:created>
  <dcterms:modified xsi:type="dcterms:W3CDTF">2018-04-05T11:54:00Z</dcterms:modified>
</cp:coreProperties>
</file>