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D5" w:rsidRDefault="00102DA0" w:rsidP="00F4605A">
      <w:pPr>
        <w:pStyle w:val="Heading2"/>
        <w:jc w:val="center"/>
        <w:rPr>
          <w:rFonts w:asciiTheme="minorHAnsi" w:hAnsiTheme="minorHAnsi" w:cstheme="minorHAnsi"/>
          <w:sz w:val="32"/>
          <w:szCs w:val="32"/>
        </w:rPr>
      </w:pPr>
      <w:r>
        <w:rPr>
          <w:rFonts w:asciiTheme="minorHAnsi" w:hAnsiTheme="minorHAnsi" w:cstheme="minorHAnsi"/>
          <w:sz w:val="32"/>
          <w:szCs w:val="32"/>
        </w:rPr>
        <w:t>GDPR guidance for staff and members</w:t>
      </w:r>
      <w:r w:rsidR="00813B76">
        <w:rPr>
          <w:rFonts w:asciiTheme="minorHAnsi" w:hAnsiTheme="minorHAnsi" w:cstheme="minorHAnsi"/>
          <w:sz w:val="32"/>
          <w:szCs w:val="32"/>
        </w:rPr>
        <w:t xml:space="preserve"> with access </w:t>
      </w:r>
      <w:r w:rsidR="00CB7CD6">
        <w:rPr>
          <w:rFonts w:asciiTheme="minorHAnsi" w:hAnsiTheme="minorHAnsi" w:cstheme="minorHAnsi"/>
          <w:sz w:val="32"/>
          <w:szCs w:val="32"/>
        </w:rPr>
        <w:t>to</w:t>
      </w:r>
      <w:r w:rsidR="00813B76">
        <w:rPr>
          <w:rFonts w:asciiTheme="minorHAnsi" w:hAnsiTheme="minorHAnsi" w:cstheme="minorHAnsi"/>
          <w:sz w:val="32"/>
          <w:szCs w:val="32"/>
        </w:rPr>
        <w:t xml:space="preserve"> church data </w:t>
      </w:r>
    </w:p>
    <w:p w:rsidR="00612719" w:rsidRDefault="00612719" w:rsidP="0045245C">
      <w:pPr>
        <w:rPr>
          <w:rFonts w:eastAsiaTheme="majorEastAsia" w:cstheme="minorHAnsi"/>
          <w:b/>
          <w:bCs/>
          <w:color w:val="4F81BD" w:themeColor="accent1"/>
          <w:sz w:val="28"/>
          <w:szCs w:val="28"/>
        </w:rPr>
      </w:pPr>
      <w:r>
        <w:rPr>
          <w:rFonts w:eastAsiaTheme="majorEastAsia" w:cstheme="minorHAnsi"/>
          <w:b/>
          <w:bCs/>
          <w:color w:val="4F81BD" w:themeColor="accent1"/>
          <w:sz w:val="28"/>
          <w:szCs w:val="28"/>
        </w:rPr>
        <w:t>Introduction</w:t>
      </w:r>
    </w:p>
    <w:p w:rsidR="00612719" w:rsidRPr="00612719" w:rsidRDefault="00612719" w:rsidP="0045245C">
      <w:pPr>
        <w:rPr>
          <w:sz w:val="26"/>
          <w:szCs w:val="26"/>
        </w:rPr>
      </w:pPr>
      <w:r w:rsidRPr="00612719">
        <w:rPr>
          <w:sz w:val="26"/>
          <w:szCs w:val="26"/>
        </w:rPr>
        <w:t>GDPR be</w:t>
      </w:r>
      <w:r>
        <w:rPr>
          <w:sz w:val="26"/>
          <w:szCs w:val="26"/>
        </w:rPr>
        <w:t xml:space="preserve">came law on 25 May 2018. The documents below explain our responsibilities towards our church members </w:t>
      </w:r>
      <w:r w:rsidR="00783E56">
        <w:rPr>
          <w:sz w:val="26"/>
          <w:szCs w:val="26"/>
        </w:rPr>
        <w:t xml:space="preserve">and adherents </w:t>
      </w:r>
      <w:r>
        <w:rPr>
          <w:sz w:val="26"/>
          <w:szCs w:val="26"/>
        </w:rPr>
        <w:t>who have entrusted their personal data</w:t>
      </w:r>
      <w:r w:rsidR="00DA409A">
        <w:rPr>
          <w:sz w:val="26"/>
          <w:szCs w:val="26"/>
        </w:rPr>
        <w:t xml:space="preserve"> to us</w:t>
      </w:r>
      <w:r>
        <w:rPr>
          <w:sz w:val="26"/>
          <w:szCs w:val="26"/>
        </w:rPr>
        <w:t xml:space="preserve">. </w:t>
      </w:r>
    </w:p>
    <w:p w:rsidR="0045245C" w:rsidRPr="0045245C" w:rsidRDefault="0045245C" w:rsidP="0045245C">
      <w:pPr>
        <w:rPr>
          <w:rFonts w:eastAsiaTheme="majorEastAsia" w:cstheme="minorHAnsi"/>
          <w:b/>
          <w:bCs/>
          <w:color w:val="4F81BD" w:themeColor="accent1"/>
          <w:sz w:val="28"/>
          <w:szCs w:val="28"/>
        </w:rPr>
      </w:pPr>
      <w:r>
        <w:rPr>
          <w:rFonts w:eastAsiaTheme="majorEastAsia" w:cstheme="minorHAnsi"/>
          <w:b/>
          <w:bCs/>
          <w:color w:val="4F81BD" w:themeColor="accent1"/>
          <w:sz w:val="28"/>
          <w:szCs w:val="28"/>
        </w:rPr>
        <w:t>General points</w:t>
      </w:r>
    </w:p>
    <w:p w:rsidR="00783E56" w:rsidRDefault="00783E56" w:rsidP="00CB7CD6">
      <w:pPr>
        <w:pStyle w:val="ListParagraph"/>
        <w:numPr>
          <w:ilvl w:val="0"/>
          <w:numId w:val="1"/>
        </w:numPr>
        <w:rPr>
          <w:sz w:val="26"/>
          <w:szCs w:val="26"/>
        </w:rPr>
      </w:pPr>
      <w:r>
        <w:rPr>
          <w:sz w:val="26"/>
          <w:szCs w:val="26"/>
        </w:rPr>
        <w:t xml:space="preserve">Members and adherents give their personal data such as names addresses to the church as an organisation and that data must be used only for purposes which we clearly define and must be disclosed only to those who carry out those processes. The data is not given to all the members of our church. </w:t>
      </w:r>
    </w:p>
    <w:p w:rsidR="00E22EF3" w:rsidRDefault="00E22EF3" w:rsidP="00E22EF3">
      <w:pPr>
        <w:pStyle w:val="ListParagraph"/>
        <w:numPr>
          <w:ilvl w:val="0"/>
          <w:numId w:val="1"/>
        </w:numPr>
        <w:rPr>
          <w:sz w:val="26"/>
          <w:szCs w:val="26"/>
        </w:rPr>
      </w:pPr>
      <w:r>
        <w:rPr>
          <w:sz w:val="26"/>
          <w:szCs w:val="26"/>
        </w:rPr>
        <w:t>We need to be clear about the circumstances when a data breach has occurred</w:t>
      </w:r>
      <w:r w:rsidR="00791067">
        <w:rPr>
          <w:sz w:val="26"/>
          <w:szCs w:val="26"/>
        </w:rPr>
        <w:t>. Most breaches occur by sending personal data by email post of fax to the wrong person.</w:t>
      </w:r>
      <w:r>
        <w:rPr>
          <w:sz w:val="26"/>
          <w:szCs w:val="26"/>
        </w:rPr>
        <w:t xml:space="preserve"> </w:t>
      </w:r>
      <w:r w:rsidR="00791067">
        <w:rPr>
          <w:sz w:val="26"/>
          <w:szCs w:val="26"/>
        </w:rPr>
        <w:t>S</w:t>
      </w:r>
      <w:r>
        <w:rPr>
          <w:sz w:val="26"/>
          <w:szCs w:val="26"/>
        </w:rPr>
        <w:t xml:space="preserve">ee pages 14 and 15 of the </w:t>
      </w:r>
      <w:r w:rsidR="0063572D">
        <w:rPr>
          <w:sz w:val="26"/>
          <w:szCs w:val="26"/>
        </w:rPr>
        <w:t>“</w:t>
      </w:r>
      <w:r>
        <w:rPr>
          <w:sz w:val="26"/>
          <w:szCs w:val="26"/>
        </w:rPr>
        <w:t xml:space="preserve">General Guidance for </w:t>
      </w:r>
      <w:r w:rsidR="0063572D">
        <w:rPr>
          <w:sz w:val="26"/>
          <w:szCs w:val="26"/>
        </w:rPr>
        <w:t>c</w:t>
      </w:r>
      <w:r>
        <w:rPr>
          <w:sz w:val="26"/>
          <w:szCs w:val="26"/>
        </w:rPr>
        <w:t>ongregations</w:t>
      </w:r>
      <w:r w:rsidR="0063572D">
        <w:rPr>
          <w:sz w:val="26"/>
          <w:szCs w:val="26"/>
        </w:rPr>
        <w:t>”</w:t>
      </w:r>
      <w:r>
        <w:rPr>
          <w:sz w:val="26"/>
          <w:szCs w:val="26"/>
        </w:rPr>
        <w:t xml:space="preserve"> below</w:t>
      </w:r>
      <w:r w:rsidR="00D30A68">
        <w:rPr>
          <w:sz w:val="26"/>
          <w:szCs w:val="26"/>
        </w:rPr>
        <w:t xml:space="preserve"> and at </w:t>
      </w:r>
      <w:hyperlink r:id="rId6" w:anchor="data_protection" w:history="1">
        <w:r w:rsidR="00D30A68" w:rsidRPr="007D4A2B">
          <w:rPr>
            <w:rStyle w:val="Hyperlink"/>
            <w:sz w:val="26"/>
            <w:szCs w:val="26"/>
          </w:rPr>
          <w:t>http://www.churchofscotland.org.uk/resources/law_circulars#data_protection</w:t>
        </w:r>
      </w:hyperlink>
      <w:r w:rsidR="00D30A68">
        <w:rPr>
          <w:sz w:val="26"/>
          <w:szCs w:val="26"/>
        </w:rPr>
        <w:t xml:space="preserve"> see “Breach Notification Form” and “Data Security Breach Management for Presbyteries”</w:t>
      </w:r>
      <w:r>
        <w:rPr>
          <w:sz w:val="26"/>
          <w:szCs w:val="26"/>
        </w:rPr>
        <w:t>.</w:t>
      </w:r>
    </w:p>
    <w:p w:rsidR="00E22EF3" w:rsidRDefault="00102DA0" w:rsidP="009C7207">
      <w:pPr>
        <w:pStyle w:val="ListParagraph"/>
        <w:numPr>
          <w:ilvl w:val="0"/>
          <w:numId w:val="1"/>
        </w:numPr>
        <w:rPr>
          <w:sz w:val="26"/>
          <w:szCs w:val="26"/>
        </w:rPr>
      </w:pPr>
      <w:r w:rsidRPr="00E22EF3">
        <w:rPr>
          <w:sz w:val="26"/>
          <w:szCs w:val="26"/>
        </w:rPr>
        <w:t xml:space="preserve">All </w:t>
      </w:r>
      <w:r w:rsidR="00E22EF3" w:rsidRPr="00E22EF3">
        <w:rPr>
          <w:sz w:val="26"/>
          <w:szCs w:val="26"/>
        </w:rPr>
        <w:t xml:space="preserve">personal </w:t>
      </w:r>
      <w:r w:rsidRPr="00E22EF3">
        <w:rPr>
          <w:sz w:val="26"/>
          <w:szCs w:val="26"/>
        </w:rPr>
        <w:t xml:space="preserve">data </w:t>
      </w:r>
      <w:r w:rsidR="00E22EF3" w:rsidRPr="00E22EF3">
        <w:rPr>
          <w:sz w:val="26"/>
          <w:szCs w:val="26"/>
        </w:rPr>
        <w:t xml:space="preserve">that the church holds </w:t>
      </w:r>
      <w:r w:rsidRPr="00E22EF3">
        <w:rPr>
          <w:sz w:val="26"/>
          <w:szCs w:val="26"/>
        </w:rPr>
        <w:t>must be kept securely</w:t>
      </w:r>
      <w:r w:rsidR="00E22EF3" w:rsidRPr="00E22EF3">
        <w:rPr>
          <w:sz w:val="26"/>
          <w:szCs w:val="26"/>
        </w:rPr>
        <w:t>. If held electronically, it should be encrypted and password protected. Data should</w:t>
      </w:r>
      <w:r w:rsidRPr="00E22EF3">
        <w:rPr>
          <w:sz w:val="26"/>
          <w:szCs w:val="26"/>
        </w:rPr>
        <w:t xml:space="preserve"> only </w:t>
      </w:r>
      <w:r w:rsidR="00E22EF3" w:rsidRPr="00E22EF3">
        <w:rPr>
          <w:sz w:val="26"/>
          <w:szCs w:val="26"/>
        </w:rPr>
        <w:t xml:space="preserve">be </w:t>
      </w:r>
      <w:r w:rsidRPr="00E22EF3">
        <w:rPr>
          <w:sz w:val="26"/>
          <w:szCs w:val="26"/>
        </w:rPr>
        <w:t xml:space="preserve">shared with those who need to </w:t>
      </w:r>
      <w:r w:rsidR="00E22EF3" w:rsidRPr="00E22EF3">
        <w:rPr>
          <w:sz w:val="26"/>
          <w:szCs w:val="26"/>
        </w:rPr>
        <w:t>have the data</w:t>
      </w:r>
      <w:r w:rsidRPr="00E22EF3">
        <w:rPr>
          <w:sz w:val="26"/>
          <w:szCs w:val="26"/>
        </w:rPr>
        <w:t xml:space="preserve">. </w:t>
      </w:r>
      <w:r w:rsidR="00E22EF3" w:rsidRPr="00E22EF3">
        <w:rPr>
          <w:sz w:val="26"/>
          <w:szCs w:val="26"/>
        </w:rPr>
        <w:t>Personal data</w:t>
      </w:r>
      <w:r w:rsidRPr="00E22EF3">
        <w:rPr>
          <w:sz w:val="26"/>
          <w:szCs w:val="26"/>
        </w:rPr>
        <w:t xml:space="preserve"> includes </w:t>
      </w:r>
      <w:r w:rsidR="00E22EF3" w:rsidRPr="00E22EF3">
        <w:rPr>
          <w:sz w:val="26"/>
          <w:szCs w:val="26"/>
        </w:rPr>
        <w:t xml:space="preserve">data such as </w:t>
      </w:r>
      <w:r w:rsidRPr="00E22EF3">
        <w:rPr>
          <w:sz w:val="26"/>
          <w:szCs w:val="26"/>
        </w:rPr>
        <w:t>membership data, rotas</w:t>
      </w:r>
      <w:r w:rsidR="00E22EF3" w:rsidRPr="00E22EF3">
        <w:rPr>
          <w:sz w:val="26"/>
          <w:szCs w:val="26"/>
        </w:rPr>
        <w:t>,</w:t>
      </w:r>
      <w:r w:rsidRPr="00E22EF3">
        <w:rPr>
          <w:sz w:val="26"/>
          <w:szCs w:val="26"/>
        </w:rPr>
        <w:t xml:space="preserve"> fin</w:t>
      </w:r>
      <w:r w:rsidR="006C6F47" w:rsidRPr="00E22EF3">
        <w:rPr>
          <w:sz w:val="26"/>
          <w:szCs w:val="26"/>
        </w:rPr>
        <w:t>an</w:t>
      </w:r>
      <w:r w:rsidRPr="00E22EF3">
        <w:rPr>
          <w:sz w:val="26"/>
          <w:szCs w:val="26"/>
        </w:rPr>
        <w:t>c</w:t>
      </w:r>
      <w:r w:rsidR="006C6F47" w:rsidRPr="00E22EF3">
        <w:rPr>
          <w:sz w:val="26"/>
          <w:szCs w:val="26"/>
        </w:rPr>
        <w:t>i</w:t>
      </w:r>
      <w:r w:rsidRPr="00E22EF3">
        <w:rPr>
          <w:sz w:val="26"/>
          <w:szCs w:val="26"/>
        </w:rPr>
        <w:t xml:space="preserve">al and employment data. </w:t>
      </w:r>
    </w:p>
    <w:p w:rsidR="002C7766" w:rsidRPr="00E22EF3" w:rsidRDefault="00374892" w:rsidP="009C7207">
      <w:pPr>
        <w:pStyle w:val="ListParagraph"/>
        <w:numPr>
          <w:ilvl w:val="0"/>
          <w:numId w:val="1"/>
        </w:numPr>
        <w:rPr>
          <w:sz w:val="26"/>
          <w:szCs w:val="26"/>
        </w:rPr>
      </w:pPr>
      <w:r w:rsidRPr="00E22EF3">
        <w:rPr>
          <w:sz w:val="26"/>
          <w:szCs w:val="26"/>
        </w:rPr>
        <w:t>Be aware that</w:t>
      </w:r>
      <w:r w:rsidR="002C7766" w:rsidRPr="00E22EF3">
        <w:rPr>
          <w:sz w:val="26"/>
          <w:szCs w:val="26"/>
        </w:rPr>
        <w:t xml:space="preserve"> someone </w:t>
      </w:r>
      <w:r w:rsidRPr="00E22EF3">
        <w:rPr>
          <w:sz w:val="26"/>
          <w:szCs w:val="26"/>
        </w:rPr>
        <w:t xml:space="preserve">could </w:t>
      </w:r>
      <w:r w:rsidR="002C7766" w:rsidRPr="00E22EF3">
        <w:rPr>
          <w:sz w:val="26"/>
          <w:szCs w:val="26"/>
        </w:rPr>
        <w:t xml:space="preserve">request access to the data we hold about them. </w:t>
      </w:r>
      <w:r w:rsidR="00612719">
        <w:rPr>
          <w:sz w:val="26"/>
          <w:szCs w:val="26"/>
        </w:rPr>
        <w:t>We need to contact Presbytery in the first instance.</w:t>
      </w:r>
    </w:p>
    <w:p w:rsidR="00374892" w:rsidRDefault="0063572D" w:rsidP="009C7207">
      <w:pPr>
        <w:pStyle w:val="ListParagraph"/>
        <w:numPr>
          <w:ilvl w:val="0"/>
          <w:numId w:val="1"/>
        </w:numPr>
        <w:rPr>
          <w:sz w:val="26"/>
          <w:szCs w:val="26"/>
        </w:rPr>
      </w:pPr>
      <w:r>
        <w:rPr>
          <w:sz w:val="26"/>
          <w:szCs w:val="26"/>
        </w:rPr>
        <w:t>We all need to u</w:t>
      </w:r>
      <w:r w:rsidR="00374892">
        <w:rPr>
          <w:sz w:val="26"/>
          <w:szCs w:val="26"/>
        </w:rPr>
        <w:t>nderstand the Privacy Notice, Data Protection Policy, Information Security Policy and Data Retention Policy.</w:t>
      </w:r>
    </w:p>
    <w:p w:rsidR="007D38C3" w:rsidRDefault="007D38C3" w:rsidP="009C7207">
      <w:pPr>
        <w:pStyle w:val="ListParagraph"/>
        <w:numPr>
          <w:ilvl w:val="0"/>
          <w:numId w:val="1"/>
        </w:numPr>
        <w:rPr>
          <w:sz w:val="26"/>
          <w:szCs w:val="26"/>
        </w:rPr>
      </w:pPr>
      <w:r w:rsidRPr="007D38C3">
        <w:rPr>
          <w:sz w:val="26"/>
          <w:szCs w:val="26"/>
        </w:rPr>
        <w:t xml:space="preserve">We </w:t>
      </w:r>
      <w:r w:rsidR="00E22EF3">
        <w:rPr>
          <w:sz w:val="26"/>
          <w:szCs w:val="26"/>
        </w:rPr>
        <w:t xml:space="preserve">should </w:t>
      </w:r>
      <w:r w:rsidRPr="007D38C3">
        <w:rPr>
          <w:sz w:val="26"/>
          <w:szCs w:val="26"/>
        </w:rPr>
        <w:t xml:space="preserve">control the use of removable media by ensuring that personal data on such media is kept securely on media which </w:t>
      </w:r>
      <w:r>
        <w:rPr>
          <w:sz w:val="26"/>
          <w:szCs w:val="26"/>
        </w:rPr>
        <w:t>i</w:t>
      </w:r>
      <w:r w:rsidRPr="007D38C3">
        <w:rPr>
          <w:sz w:val="26"/>
          <w:szCs w:val="26"/>
        </w:rPr>
        <w:t xml:space="preserve">s church property and used only for the purpose intended. </w:t>
      </w:r>
      <w:r w:rsidR="00783E56">
        <w:rPr>
          <w:sz w:val="26"/>
          <w:szCs w:val="26"/>
        </w:rPr>
        <w:t>We should avoid</w:t>
      </w:r>
      <w:r w:rsidRPr="007D38C3">
        <w:rPr>
          <w:sz w:val="26"/>
          <w:szCs w:val="26"/>
        </w:rPr>
        <w:t xml:space="preserve"> attach</w:t>
      </w:r>
      <w:r w:rsidR="00783E56">
        <w:rPr>
          <w:sz w:val="26"/>
          <w:szCs w:val="26"/>
        </w:rPr>
        <w:t>ing memory sticks to</w:t>
      </w:r>
      <w:r w:rsidRPr="007D38C3">
        <w:rPr>
          <w:sz w:val="26"/>
          <w:szCs w:val="26"/>
        </w:rPr>
        <w:t xml:space="preserve"> church </w:t>
      </w:r>
      <w:r w:rsidR="008C33DB">
        <w:rPr>
          <w:sz w:val="26"/>
          <w:szCs w:val="26"/>
        </w:rPr>
        <w:t xml:space="preserve">IT </w:t>
      </w:r>
      <w:r w:rsidRPr="007D38C3">
        <w:rPr>
          <w:sz w:val="26"/>
          <w:szCs w:val="26"/>
        </w:rPr>
        <w:t>property.</w:t>
      </w:r>
    </w:p>
    <w:p w:rsidR="009E3F71" w:rsidRDefault="009E3F71" w:rsidP="009C7207">
      <w:pPr>
        <w:pStyle w:val="ListParagraph"/>
        <w:numPr>
          <w:ilvl w:val="0"/>
          <w:numId w:val="1"/>
        </w:numPr>
        <w:rPr>
          <w:sz w:val="26"/>
          <w:szCs w:val="26"/>
        </w:rPr>
      </w:pPr>
      <w:r>
        <w:rPr>
          <w:sz w:val="26"/>
          <w:szCs w:val="26"/>
        </w:rPr>
        <w:t xml:space="preserve">When emailing groups of members, use “bcc” rather than “to” to protect the identity of individuals. Avoid including personal data in emails as much as possible as email messages are inherently unsecure unless encrypted. </w:t>
      </w:r>
    </w:p>
    <w:p w:rsidR="00CA0394" w:rsidRDefault="00CA0394" w:rsidP="009C7207">
      <w:pPr>
        <w:pStyle w:val="ListParagraph"/>
        <w:numPr>
          <w:ilvl w:val="0"/>
          <w:numId w:val="1"/>
        </w:numPr>
        <w:rPr>
          <w:sz w:val="26"/>
          <w:szCs w:val="26"/>
        </w:rPr>
      </w:pPr>
      <w:r>
        <w:rPr>
          <w:sz w:val="26"/>
          <w:szCs w:val="26"/>
        </w:rPr>
        <w:t xml:space="preserve">When group photographs are taken, people should be warned beforehand that a photo is to be taken and will be published. Individual consent is not required. </w:t>
      </w:r>
    </w:p>
    <w:p w:rsidR="00783E56" w:rsidRDefault="00783E56" w:rsidP="00813B76">
      <w:pPr>
        <w:rPr>
          <w:rFonts w:eastAsiaTheme="majorEastAsia" w:cstheme="minorHAnsi"/>
          <w:b/>
          <w:bCs/>
          <w:color w:val="4F81BD" w:themeColor="accent1"/>
          <w:sz w:val="28"/>
          <w:szCs w:val="28"/>
        </w:rPr>
      </w:pPr>
      <w:r>
        <w:rPr>
          <w:rFonts w:eastAsiaTheme="majorEastAsia" w:cstheme="minorHAnsi"/>
          <w:b/>
          <w:bCs/>
          <w:color w:val="4F81BD" w:themeColor="accent1"/>
          <w:sz w:val="28"/>
          <w:szCs w:val="28"/>
        </w:rPr>
        <w:t>Specific guidance</w:t>
      </w:r>
    </w:p>
    <w:p w:rsidR="00783E56" w:rsidRDefault="00783E56" w:rsidP="00783E56">
      <w:pPr>
        <w:pStyle w:val="ListParagraph"/>
        <w:numPr>
          <w:ilvl w:val="0"/>
          <w:numId w:val="2"/>
        </w:numPr>
        <w:rPr>
          <w:sz w:val="26"/>
          <w:szCs w:val="26"/>
        </w:rPr>
      </w:pPr>
      <w:r>
        <w:rPr>
          <w:sz w:val="26"/>
          <w:szCs w:val="26"/>
        </w:rPr>
        <w:t xml:space="preserve">Please read though the “Training materials” and all </w:t>
      </w:r>
      <w:proofErr w:type="gramStart"/>
      <w:r>
        <w:rPr>
          <w:sz w:val="26"/>
          <w:szCs w:val="26"/>
        </w:rPr>
        <w:t>the ”</w:t>
      </w:r>
      <w:proofErr w:type="gramEnd"/>
      <w:r>
        <w:rPr>
          <w:sz w:val="26"/>
          <w:szCs w:val="26"/>
        </w:rPr>
        <w:t>Policies and Consent forms</w:t>
      </w:r>
      <w:r w:rsidR="005F20CA">
        <w:rPr>
          <w:sz w:val="26"/>
          <w:szCs w:val="26"/>
        </w:rPr>
        <w:t xml:space="preserve"> publicly available</w:t>
      </w:r>
      <w:r>
        <w:rPr>
          <w:sz w:val="26"/>
          <w:szCs w:val="26"/>
        </w:rPr>
        <w:t xml:space="preserve">” at least once. </w:t>
      </w:r>
    </w:p>
    <w:p w:rsidR="00783E56" w:rsidRDefault="00783E56" w:rsidP="00783E56">
      <w:pPr>
        <w:pStyle w:val="ListParagraph"/>
        <w:numPr>
          <w:ilvl w:val="0"/>
          <w:numId w:val="2"/>
        </w:numPr>
        <w:rPr>
          <w:sz w:val="26"/>
          <w:szCs w:val="26"/>
        </w:rPr>
      </w:pPr>
      <w:r>
        <w:rPr>
          <w:sz w:val="26"/>
          <w:szCs w:val="26"/>
        </w:rPr>
        <w:t xml:space="preserve">The Church of Scotland has suggested that everyone with responsibility for personal data in our church should watch the webinar (first item in training materials below) once a year to refresh their knowledge of GDPR. The data protection officer is required to keep a log of those who have completed the webinar each year. </w:t>
      </w:r>
    </w:p>
    <w:p w:rsidR="00813B76" w:rsidRPr="0045245C" w:rsidRDefault="00813B76" w:rsidP="00813B76">
      <w:pPr>
        <w:rPr>
          <w:rFonts w:eastAsiaTheme="majorEastAsia" w:cstheme="minorHAnsi"/>
          <w:b/>
          <w:bCs/>
          <w:color w:val="4F81BD" w:themeColor="accent1"/>
          <w:sz w:val="28"/>
          <w:szCs w:val="28"/>
        </w:rPr>
      </w:pPr>
      <w:r w:rsidRPr="0045245C">
        <w:rPr>
          <w:rFonts w:eastAsiaTheme="majorEastAsia" w:cstheme="minorHAnsi"/>
          <w:b/>
          <w:bCs/>
          <w:color w:val="4F81BD" w:themeColor="accent1"/>
          <w:sz w:val="28"/>
          <w:szCs w:val="28"/>
        </w:rPr>
        <w:lastRenderedPageBreak/>
        <w:t>Training materials</w:t>
      </w:r>
    </w:p>
    <w:p w:rsidR="00286556" w:rsidRDefault="006760D8" w:rsidP="00813B76">
      <w:pPr>
        <w:rPr>
          <w:szCs w:val="26"/>
        </w:rPr>
      </w:pPr>
      <w:r w:rsidRPr="006760D8">
        <w:rPr>
          <w:sz w:val="26"/>
          <w:szCs w:val="26"/>
        </w:rPr>
        <w:t>Webinar guide to GDPR:</w:t>
      </w:r>
      <w:r>
        <w:t xml:space="preserve"> </w:t>
      </w:r>
      <w:r w:rsidR="00286556" w:rsidRPr="00286556">
        <w:rPr>
          <w:sz w:val="26"/>
          <w:szCs w:val="26"/>
        </w:rPr>
        <w:t xml:space="preserve">http://www.churchofscotland.org.uk/resources/law_circulars  </w:t>
      </w:r>
      <w:r w:rsidR="00286556" w:rsidRPr="00286556">
        <w:rPr>
          <w:sz w:val="26"/>
          <w:szCs w:val="26"/>
        </w:rPr>
        <w:br/>
      </w:r>
      <w:r w:rsidR="00286556">
        <w:rPr>
          <w:sz w:val="26"/>
          <w:szCs w:val="26"/>
        </w:rPr>
        <w:t xml:space="preserve">                                            </w:t>
      </w:r>
      <w:r w:rsidR="00286556" w:rsidRPr="00286556">
        <w:rPr>
          <w:sz w:val="26"/>
          <w:szCs w:val="26"/>
        </w:rPr>
        <w:t xml:space="preserve">section: Data Protection – GDPR </w:t>
      </w:r>
      <w:r w:rsidR="00F2362B">
        <w:rPr>
          <w:sz w:val="26"/>
          <w:szCs w:val="26"/>
        </w:rPr>
        <w:t>R</w:t>
      </w:r>
      <w:r w:rsidR="00286556" w:rsidRPr="00286556">
        <w:rPr>
          <w:sz w:val="26"/>
          <w:szCs w:val="26"/>
        </w:rPr>
        <w:t>esources</w:t>
      </w:r>
    </w:p>
    <w:p w:rsidR="00813B76" w:rsidRDefault="006760D8" w:rsidP="00813B76">
      <w:pPr>
        <w:rPr>
          <w:sz w:val="26"/>
          <w:szCs w:val="26"/>
        </w:rPr>
      </w:pPr>
      <w:r w:rsidRPr="006760D8">
        <w:rPr>
          <w:sz w:val="26"/>
          <w:szCs w:val="26"/>
        </w:rPr>
        <w:t>Brief Guide for congregations</w:t>
      </w:r>
      <w:r>
        <w:rPr>
          <w:sz w:val="26"/>
          <w:szCs w:val="26"/>
        </w:rPr>
        <w:t>:</w:t>
      </w:r>
      <w:r w:rsidRPr="006760D8">
        <w:rPr>
          <w:sz w:val="26"/>
          <w:szCs w:val="26"/>
        </w:rPr>
        <w:t xml:space="preserve"> </w:t>
      </w:r>
      <w:hyperlink r:id="rId7" w:history="1">
        <w:r w:rsidR="00813B76" w:rsidRPr="00FF491E">
          <w:rPr>
            <w:rStyle w:val="Hyperlink"/>
            <w:sz w:val="26"/>
            <w:szCs w:val="26"/>
          </w:rPr>
          <w:t>http://www.churchofscotland.org.uk/__data/assets/pdf_file/0003/50943/Brief_Guide_to_congregational_Resources.pdf</w:t>
        </w:r>
      </w:hyperlink>
      <w:r w:rsidR="00813B76">
        <w:rPr>
          <w:sz w:val="26"/>
          <w:szCs w:val="26"/>
        </w:rPr>
        <w:t xml:space="preserve"> </w:t>
      </w:r>
    </w:p>
    <w:p w:rsidR="00813B76" w:rsidRDefault="006760D8" w:rsidP="00813B76">
      <w:pPr>
        <w:rPr>
          <w:sz w:val="26"/>
          <w:szCs w:val="26"/>
        </w:rPr>
      </w:pPr>
      <w:r w:rsidRPr="006760D8">
        <w:rPr>
          <w:sz w:val="26"/>
          <w:szCs w:val="26"/>
        </w:rPr>
        <w:t xml:space="preserve">General Guidance for congregations: </w:t>
      </w:r>
      <w:hyperlink r:id="rId8" w:history="1">
        <w:r w:rsidR="00813B76" w:rsidRPr="00FF491E">
          <w:rPr>
            <w:rStyle w:val="Hyperlink"/>
            <w:sz w:val="26"/>
            <w:szCs w:val="26"/>
          </w:rPr>
          <w:t>http://www.churchofscotland.org.uk/__data/assets/pdf_file/0003/49251/General_Guidance_for_Congregations.pdf</w:t>
        </w:r>
      </w:hyperlink>
      <w:r w:rsidR="00813B76">
        <w:rPr>
          <w:sz w:val="26"/>
          <w:szCs w:val="26"/>
        </w:rPr>
        <w:t xml:space="preserve"> </w:t>
      </w:r>
    </w:p>
    <w:p w:rsidR="002C7766" w:rsidRDefault="006760D8" w:rsidP="00813B76">
      <w:pPr>
        <w:rPr>
          <w:sz w:val="26"/>
          <w:szCs w:val="26"/>
        </w:rPr>
      </w:pPr>
      <w:r w:rsidRPr="006760D8">
        <w:rPr>
          <w:sz w:val="26"/>
          <w:szCs w:val="26"/>
        </w:rPr>
        <w:t xml:space="preserve">Hints and Tips: </w:t>
      </w:r>
      <w:hyperlink r:id="rId9" w:history="1">
        <w:r w:rsidR="002C7766" w:rsidRPr="00FF491E">
          <w:rPr>
            <w:rStyle w:val="Hyperlink"/>
            <w:sz w:val="26"/>
            <w:szCs w:val="26"/>
          </w:rPr>
          <w:t>https://urc.org.uk/images/Human-Resources/GDPR/Hints_and_tips.pdf</w:t>
        </w:r>
      </w:hyperlink>
      <w:r w:rsidR="002C7766">
        <w:rPr>
          <w:sz w:val="26"/>
          <w:szCs w:val="26"/>
        </w:rPr>
        <w:t xml:space="preserve"> </w:t>
      </w:r>
    </w:p>
    <w:p w:rsidR="00A26EB8" w:rsidRPr="00133395" w:rsidRDefault="00A26EB8" w:rsidP="00A26EB8">
      <w:pPr>
        <w:pStyle w:val="Heading4"/>
        <w:rPr>
          <w:rFonts w:asciiTheme="minorHAnsi" w:hAnsiTheme="minorHAnsi" w:cstheme="minorHAnsi"/>
          <w:sz w:val="24"/>
          <w:szCs w:val="24"/>
        </w:rPr>
      </w:pPr>
      <w:r>
        <w:rPr>
          <w:rFonts w:asciiTheme="minorHAnsi" w:hAnsiTheme="minorHAnsi" w:cstheme="minorHAnsi"/>
          <w:sz w:val="24"/>
          <w:szCs w:val="24"/>
        </w:rPr>
        <w:t>Policies and Consent forms publicly available</w:t>
      </w:r>
    </w:p>
    <w:p w:rsidR="00A46668" w:rsidRDefault="00A46668" w:rsidP="00A46668">
      <w:pPr>
        <w:rPr>
          <w:sz w:val="26"/>
          <w:szCs w:val="26"/>
        </w:rPr>
      </w:pPr>
      <w:r>
        <w:rPr>
          <w:b/>
          <w:bCs/>
          <w:sz w:val="26"/>
          <w:szCs w:val="26"/>
        </w:rPr>
        <w:t>Consent forms 1-4</w:t>
      </w:r>
      <w:r>
        <w:rPr>
          <w:sz w:val="26"/>
          <w:szCs w:val="26"/>
        </w:rPr>
        <w:t xml:space="preserve"> – these are needed because consent is necessary for collecting certain types of data   </w:t>
      </w:r>
    </w:p>
    <w:p w:rsidR="00133395" w:rsidRDefault="00133395" w:rsidP="00133395">
      <w:pPr>
        <w:rPr>
          <w:sz w:val="26"/>
          <w:szCs w:val="26"/>
        </w:rPr>
      </w:pPr>
      <w:r>
        <w:rPr>
          <w:b/>
          <w:bCs/>
          <w:sz w:val="26"/>
          <w:szCs w:val="26"/>
        </w:rPr>
        <w:t>Privacy Notice</w:t>
      </w:r>
      <w:r>
        <w:rPr>
          <w:sz w:val="26"/>
          <w:szCs w:val="26"/>
        </w:rPr>
        <w:t xml:space="preserve"> – this is a public document which describes what data we hold and why we do so. </w:t>
      </w:r>
    </w:p>
    <w:p w:rsidR="00133395" w:rsidRDefault="00A80258" w:rsidP="00133395">
      <w:pPr>
        <w:rPr>
          <w:sz w:val="26"/>
          <w:szCs w:val="26"/>
        </w:rPr>
      </w:pPr>
      <w:r>
        <w:rPr>
          <w:b/>
          <w:bCs/>
          <w:sz w:val="26"/>
          <w:szCs w:val="26"/>
        </w:rPr>
        <w:t>Data Protection Policy</w:t>
      </w:r>
      <w:r>
        <w:rPr>
          <w:sz w:val="26"/>
          <w:szCs w:val="26"/>
        </w:rPr>
        <w:t xml:space="preserve"> </w:t>
      </w:r>
      <w:r w:rsidR="00510069">
        <w:rPr>
          <w:sz w:val="26"/>
          <w:szCs w:val="26"/>
        </w:rPr>
        <w:t xml:space="preserve">– </w:t>
      </w:r>
      <w:r w:rsidR="00514368">
        <w:rPr>
          <w:sz w:val="26"/>
          <w:szCs w:val="26"/>
        </w:rPr>
        <w:t>this is a public document which provides an overview of the responsibilities required for GDPR compliance – this is from the C of S website</w:t>
      </w:r>
    </w:p>
    <w:p w:rsidR="00133395" w:rsidRDefault="00133395" w:rsidP="00133395">
      <w:pPr>
        <w:rPr>
          <w:sz w:val="26"/>
          <w:szCs w:val="26"/>
        </w:rPr>
      </w:pPr>
      <w:r>
        <w:rPr>
          <w:b/>
          <w:bCs/>
          <w:sz w:val="26"/>
          <w:szCs w:val="26"/>
        </w:rPr>
        <w:t xml:space="preserve">Data Retention Policy </w:t>
      </w:r>
      <w:r>
        <w:rPr>
          <w:sz w:val="26"/>
          <w:szCs w:val="26"/>
        </w:rPr>
        <w:t>– how long to keep certain documents – this is from the C of S website</w:t>
      </w:r>
    </w:p>
    <w:p w:rsidR="00A26EB8" w:rsidRPr="00133395" w:rsidRDefault="00A26EB8" w:rsidP="00A26EB8">
      <w:pPr>
        <w:pStyle w:val="Heading4"/>
        <w:rPr>
          <w:rFonts w:asciiTheme="minorHAnsi" w:hAnsiTheme="minorHAnsi" w:cstheme="minorHAnsi"/>
          <w:sz w:val="24"/>
          <w:szCs w:val="24"/>
        </w:rPr>
      </w:pPr>
      <w:r>
        <w:rPr>
          <w:rFonts w:asciiTheme="minorHAnsi" w:hAnsiTheme="minorHAnsi" w:cstheme="minorHAnsi"/>
          <w:sz w:val="24"/>
          <w:szCs w:val="24"/>
        </w:rPr>
        <w:t>Policies for internal use only</w:t>
      </w:r>
    </w:p>
    <w:p w:rsidR="00EA3BA1" w:rsidRDefault="00CB09F5" w:rsidP="00EA3BA1">
      <w:pPr>
        <w:rPr>
          <w:sz w:val="26"/>
          <w:szCs w:val="26"/>
        </w:rPr>
      </w:pPr>
      <w:r>
        <w:rPr>
          <w:b/>
          <w:bCs/>
          <w:sz w:val="26"/>
          <w:szCs w:val="26"/>
        </w:rPr>
        <w:t>Information Security Policy</w:t>
      </w:r>
      <w:r>
        <w:rPr>
          <w:sz w:val="26"/>
          <w:szCs w:val="26"/>
        </w:rPr>
        <w:t xml:space="preserve"> – </w:t>
      </w:r>
      <w:r w:rsidR="00EA3BA1">
        <w:rPr>
          <w:sz w:val="26"/>
          <w:szCs w:val="26"/>
        </w:rPr>
        <w:t>this covers physical, computer and network security</w:t>
      </w:r>
    </w:p>
    <w:p w:rsidR="00A26EB8" w:rsidRDefault="00A26EB8" w:rsidP="00A26EB8">
      <w:pPr>
        <w:rPr>
          <w:sz w:val="26"/>
          <w:szCs w:val="26"/>
        </w:rPr>
      </w:pPr>
      <w:r>
        <w:rPr>
          <w:b/>
          <w:bCs/>
          <w:sz w:val="26"/>
          <w:szCs w:val="26"/>
        </w:rPr>
        <w:t>Records Management Policy</w:t>
      </w:r>
      <w:r>
        <w:rPr>
          <w:sz w:val="26"/>
          <w:szCs w:val="26"/>
        </w:rPr>
        <w:t xml:space="preserve"> – a reminder of the need to consider business continuity in the event of a disaster</w:t>
      </w:r>
    </w:p>
    <w:p w:rsidR="00A26EB8" w:rsidRDefault="00A26EB8" w:rsidP="00CB09F5">
      <w:pPr>
        <w:rPr>
          <w:sz w:val="26"/>
          <w:szCs w:val="26"/>
        </w:rPr>
      </w:pPr>
    </w:p>
    <w:sectPr w:rsidR="00A26EB8" w:rsidSect="00F460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6050"/>
    <w:multiLevelType w:val="hybridMultilevel"/>
    <w:tmpl w:val="612C3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025E09"/>
    <w:multiLevelType w:val="hybridMultilevel"/>
    <w:tmpl w:val="99B8C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605A"/>
    <w:rsid w:val="00026BD3"/>
    <w:rsid w:val="00097933"/>
    <w:rsid w:val="000E3F57"/>
    <w:rsid w:val="000F0664"/>
    <w:rsid w:val="00102DA0"/>
    <w:rsid w:val="00126C95"/>
    <w:rsid w:val="00133395"/>
    <w:rsid w:val="001A4DE5"/>
    <w:rsid w:val="001A5704"/>
    <w:rsid w:val="001E4880"/>
    <w:rsid w:val="00283B1A"/>
    <w:rsid w:val="00286556"/>
    <w:rsid w:val="00287793"/>
    <w:rsid w:val="002A46A7"/>
    <w:rsid w:val="002C7766"/>
    <w:rsid w:val="002E32AE"/>
    <w:rsid w:val="00304C87"/>
    <w:rsid w:val="0031399E"/>
    <w:rsid w:val="00322E83"/>
    <w:rsid w:val="00323FD9"/>
    <w:rsid w:val="0036271E"/>
    <w:rsid w:val="003707B5"/>
    <w:rsid w:val="00374892"/>
    <w:rsid w:val="00385C64"/>
    <w:rsid w:val="003D155A"/>
    <w:rsid w:val="003D7B51"/>
    <w:rsid w:val="003E1452"/>
    <w:rsid w:val="003E6E0D"/>
    <w:rsid w:val="004072A9"/>
    <w:rsid w:val="00407F83"/>
    <w:rsid w:val="0045245C"/>
    <w:rsid w:val="004653FA"/>
    <w:rsid w:val="0048249F"/>
    <w:rsid w:val="004D2113"/>
    <w:rsid w:val="004D5ECA"/>
    <w:rsid w:val="004E27BB"/>
    <w:rsid w:val="004E3BC6"/>
    <w:rsid w:val="00510069"/>
    <w:rsid w:val="00514368"/>
    <w:rsid w:val="00533C19"/>
    <w:rsid w:val="00560E6C"/>
    <w:rsid w:val="00566B69"/>
    <w:rsid w:val="0057455F"/>
    <w:rsid w:val="005B1FE1"/>
    <w:rsid w:val="005C58E5"/>
    <w:rsid w:val="005C5DDC"/>
    <w:rsid w:val="005F20CA"/>
    <w:rsid w:val="00612719"/>
    <w:rsid w:val="00624EC8"/>
    <w:rsid w:val="0062561D"/>
    <w:rsid w:val="0063572D"/>
    <w:rsid w:val="006418DA"/>
    <w:rsid w:val="006760D8"/>
    <w:rsid w:val="00680182"/>
    <w:rsid w:val="00681C56"/>
    <w:rsid w:val="006927E6"/>
    <w:rsid w:val="006A6221"/>
    <w:rsid w:val="006C4D9F"/>
    <w:rsid w:val="006C6F47"/>
    <w:rsid w:val="00700391"/>
    <w:rsid w:val="00715E41"/>
    <w:rsid w:val="00726CD5"/>
    <w:rsid w:val="0075448F"/>
    <w:rsid w:val="00783E56"/>
    <w:rsid w:val="00791067"/>
    <w:rsid w:val="007D38C3"/>
    <w:rsid w:val="00813B76"/>
    <w:rsid w:val="008404C2"/>
    <w:rsid w:val="008539EA"/>
    <w:rsid w:val="008C33DB"/>
    <w:rsid w:val="008F503E"/>
    <w:rsid w:val="009045D8"/>
    <w:rsid w:val="0090716F"/>
    <w:rsid w:val="0094563F"/>
    <w:rsid w:val="00962593"/>
    <w:rsid w:val="00971FD4"/>
    <w:rsid w:val="0099381C"/>
    <w:rsid w:val="009C058A"/>
    <w:rsid w:val="009C7207"/>
    <w:rsid w:val="009D0295"/>
    <w:rsid w:val="009E3F71"/>
    <w:rsid w:val="00A26EB8"/>
    <w:rsid w:val="00A46473"/>
    <w:rsid w:val="00A46668"/>
    <w:rsid w:val="00A80258"/>
    <w:rsid w:val="00AF5A3F"/>
    <w:rsid w:val="00B27C32"/>
    <w:rsid w:val="00B917A1"/>
    <w:rsid w:val="00BF058C"/>
    <w:rsid w:val="00C037A0"/>
    <w:rsid w:val="00C2646D"/>
    <w:rsid w:val="00C40CEC"/>
    <w:rsid w:val="00C64A24"/>
    <w:rsid w:val="00C65EC1"/>
    <w:rsid w:val="00C91D9A"/>
    <w:rsid w:val="00CA0394"/>
    <w:rsid w:val="00CB09F5"/>
    <w:rsid w:val="00CB7CD6"/>
    <w:rsid w:val="00CD7D18"/>
    <w:rsid w:val="00CE37FD"/>
    <w:rsid w:val="00D30A68"/>
    <w:rsid w:val="00DA409A"/>
    <w:rsid w:val="00E22EF3"/>
    <w:rsid w:val="00E545CD"/>
    <w:rsid w:val="00E7248F"/>
    <w:rsid w:val="00E84799"/>
    <w:rsid w:val="00E93F7C"/>
    <w:rsid w:val="00EA3BA1"/>
    <w:rsid w:val="00EE40FD"/>
    <w:rsid w:val="00EF4BCB"/>
    <w:rsid w:val="00F2362B"/>
    <w:rsid w:val="00F4605A"/>
    <w:rsid w:val="00F46284"/>
    <w:rsid w:val="00F46D60"/>
    <w:rsid w:val="00F51225"/>
    <w:rsid w:val="00F84E71"/>
    <w:rsid w:val="00F97F34"/>
    <w:rsid w:val="00FA3737"/>
    <w:rsid w:val="00FA67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D5"/>
  </w:style>
  <w:style w:type="paragraph" w:styleId="Heading1">
    <w:name w:val="heading 1"/>
    <w:basedOn w:val="Normal"/>
    <w:next w:val="Normal"/>
    <w:link w:val="Heading1Char"/>
    <w:uiPriority w:val="9"/>
    <w:qFormat/>
    <w:rsid w:val="00A80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0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2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02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802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8025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05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605A"/>
    <w:pPr>
      <w:ind w:left="720"/>
      <w:contextualSpacing/>
    </w:pPr>
  </w:style>
  <w:style w:type="character" w:styleId="Hyperlink">
    <w:name w:val="Hyperlink"/>
    <w:basedOn w:val="DefaultParagraphFont"/>
    <w:uiPriority w:val="99"/>
    <w:unhideWhenUsed/>
    <w:rsid w:val="00813B76"/>
    <w:rPr>
      <w:color w:val="0000FF" w:themeColor="hyperlink"/>
      <w:u w:val="single"/>
    </w:rPr>
  </w:style>
  <w:style w:type="character" w:customStyle="1" w:styleId="Heading3Char">
    <w:name w:val="Heading 3 Char"/>
    <w:basedOn w:val="DefaultParagraphFont"/>
    <w:link w:val="Heading3"/>
    <w:uiPriority w:val="9"/>
    <w:rsid w:val="00A802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02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802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80258"/>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A8025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93F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16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scotland.org.uk/__data/assets/pdf_file/0003/49251/General_Guidance_for_Congregations.pdf" TargetMode="External"/><Relationship Id="rId3" Type="http://schemas.openxmlformats.org/officeDocument/2006/relationships/styles" Target="styles.xml"/><Relationship Id="rId7" Type="http://schemas.openxmlformats.org/officeDocument/2006/relationships/hyperlink" Target="http://www.churchofscotland.org.uk/__data/assets/pdf_file/0003/50943/Brief_Guide_to_congregational_Resourc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urchofscotland.org.uk/resources/law_circula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c.org.uk/images/Human-Resources/GDPR/Hints_and_ti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736EF-72F4-4E4E-9879-D759E2DB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91</cp:revision>
  <dcterms:created xsi:type="dcterms:W3CDTF">2018-04-05T15:29:00Z</dcterms:created>
  <dcterms:modified xsi:type="dcterms:W3CDTF">2019-01-07T14:42:00Z</dcterms:modified>
</cp:coreProperties>
</file>